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15"/>
      </w:tblGrid>
      <w:tr w:rsidR="00A925EF" w14:paraId="59192C6A" w14:textId="77777777" w:rsidTr="00B82360">
        <w:tc>
          <w:tcPr>
            <w:tcW w:w="1985" w:type="dxa"/>
          </w:tcPr>
          <w:p w14:paraId="59192C68" w14:textId="77777777" w:rsidR="00A925EF" w:rsidRDefault="00A925EF" w:rsidP="00A925EF">
            <w:pPr>
              <w:spacing w:after="0" w:line="240" w:lineRule="auto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9192DBA" wp14:editId="59192DBB">
                  <wp:extent cx="701040" cy="97680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DEC-logo_2017_CMY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93" cy="98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5" w:type="dxa"/>
          </w:tcPr>
          <w:p w14:paraId="61521BAB" w14:textId="77777777" w:rsidR="00B82360" w:rsidRDefault="00B82360" w:rsidP="00B82360">
            <w:pPr>
              <w:spacing w:after="0" w:line="240" w:lineRule="auto"/>
              <w:ind w:left="-108"/>
              <w:rPr>
                <w:rFonts w:ascii="Palatino Linotype" w:hAnsi="Palatino Linotype" w:cs="Arial"/>
                <w:b/>
                <w:color w:val="98002E"/>
                <w:sz w:val="32"/>
                <w:szCs w:val="32"/>
              </w:rPr>
            </w:pPr>
          </w:p>
          <w:p w14:paraId="59192C69" w14:textId="4E3703A3" w:rsidR="00A925EF" w:rsidRPr="00B82360" w:rsidRDefault="00A925EF" w:rsidP="00B82360">
            <w:pPr>
              <w:spacing w:after="0" w:line="240" w:lineRule="auto"/>
              <w:ind w:left="-108"/>
              <w:rPr>
                <w:rFonts w:ascii="Palatino Linotype" w:hAnsi="Palatino Linotype" w:cs="Arial"/>
                <w:b/>
                <w:color w:val="98002E"/>
                <w:sz w:val="32"/>
                <w:szCs w:val="32"/>
              </w:rPr>
            </w:pPr>
            <w:r w:rsidRPr="00B82360">
              <w:rPr>
                <w:rFonts w:ascii="Palatino Linotype" w:hAnsi="Palatino Linotype" w:cs="Arial"/>
                <w:b/>
                <w:color w:val="98002E"/>
                <w:sz w:val="32"/>
                <w:szCs w:val="32"/>
              </w:rPr>
              <w:t xml:space="preserve">President’s Diversity </w:t>
            </w:r>
            <w:r w:rsidR="00B82360" w:rsidRPr="00B82360">
              <w:rPr>
                <w:rFonts w:ascii="Palatino Linotype" w:hAnsi="Palatino Linotype" w:cs="Arial"/>
                <w:b/>
                <w:color w:val="98002E"/>
                <w:sz w:val="32"/>
                <w:szCs w:val="32"/>
              </w:rPr>
              <w:t xml:space="preserve">and Equity </w:t>
            </w:r>
            <w:r w:rsidRPr="00B82360">
              <w:rPr>
                <w:rFonts w:ascii="Palatino Linotype" w:hAnsi="Palatino Linotype" w:cs="Arial"/>
                <w:b/>
                <w:color w:val="98002E"/>
                <w:sz w:val="32"/>
                <w:szCs w:val="32"/>
              </w:rPr>
              <w:t>Committee</w:t>
            </w:r>
          </w:p>
        </w:tc>
      </w:tr>
    </w:tbl>
    <w:p w14:paraId="59192C6C" w14:textId="16FA592A" w:rsidR="00632000" w:rsidRPr="00DF6769" w:rsidRDefault="00324839" w:rsidP="00B82360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PDEC </w:t>
      </w:r>
      <w:r w:rsidR="00DF6769" w:rsidRPr="00DF6769">
        <w:rPr>
          <w:b/>
          <w:sz w:val="28"/>
        </w:rPr>
        <w:t xml:space="preserve">Sponsorship Fund </w:t>
      </w:r>
      <w:r>
        <w:rPr>
          <w:b/>
          <w:sz w:val="28"/>
        </w:rPr>
        <w:t>–</w:t>
      </w:r>
      <w:r w:rsidR="00DF6769" w:rsidRPr="00DF6769">
        <w:rPr>
          <w:b/>
          <w:sz w:val="28"/>
        </w:rPr>
        <w:t xml:space="preserve"> </w:t>
      </w:r>
      <w:r w:rsidR="0097744D" w:rsidRPr="00DF6769">
        <w:rPr>
          <w:b/>
          <w:sz w:val="28"/>
        </w:rPr>
        <w:t>APP</w:t>
      </w:r>
      <w:r w:rsidR="00412E33" w:rsidRPr="00DF6769">
        <w:rPr>
          <w:b/>
          <w:sz w:val="28"/>
        </w:rPr>
        <w:t>L</w:t>
      </w:r>
      <w:r w:rsidR="0097744D" w:rsidRPr="00DF6769">
        <w:rPr>
          <w:b/>
          <w:sz w:val="28"/>
        </w:rPr>
        <w:t>ICATION</w:t>
      </w:r>
      <w:r>
        <w:rPr>
          <w:b/>
          <w:sz w:val="28"/>
        </w:rPr>
        <w:t xml:space="preserve"> FORM</w:t>
      </w:r>
    </w:p>
    <w:p w14:paraId="3838F85E" w14:textId="77777777" w:rsidR="00B82360" w:rsidRDefault="00B82360" w:rsidP="00B716A3">
      <w:pPr>
        <w:tabs>
          <w:tab w:val="left" w:pos="1620"/>
          <w:tab w:val="center" w:pos="4680"/>
        </w:tabs>
        <w:spacing w:after="0"/>
        <w:rPr>
          <w:b/>
          <w:color w:val="98002E"/>
          <w:sz w:val="24"/>
        </w:rPr>
      </w:pPr>
    </w:p>
    <w:p w14:paraId="319FCD2A" w14:textId="5A8E9554" w:rsidR="00D41D49" w:rsidRDefault="00257A1F" w:rsidP="00B716A3">
      <w:pPr>
        <w:tabs>
          <w:tab w:val="left" w:pos="1620"/>
          <w:tab w:val="center" w:pos="4680"/>
        </w:tabs>
        <w:spacing w:after="0"/>
        <w:rPr>
          <w:b/>
        </w:rPr>
      </w:pPr>
      <w:r>
        <w:rPr>
          <w:b/>
          <w:color w:val="98002E"/>
          <w:sz w:val="24"/>
        </w:rPr>
        <w:t xml:space="preserve">Upcoming </w:t>
      </w:r>
      <w:r w:rsidR="00B716A3">
        <w:rPr>
          <w:b/>
          <w:color w:val="98002E"/>
          <w:sz w:val="24"/>
        </w:rPr>
        <w:t>Application Deadlines</w:t>
      </w:r>
      <w:r w:rsidR="00DE42F7">
        <w:rPr>
          <w:b/>
        </w:rPr>
        <w:t xml:space="preserve"> </w:t>
      </w:r>
      <w:r w:rsidR="00B716A3">
        <w:rPr>
          <w:b/>
        </w:rPr>
        <w:t xml:space="preserve"> </w:t>
      </w:r>
    </w:p>
    <w:p w14:paraId="2B03A5E3" w14:textId="77777777" w:rsidR="00D41D49" w:rsidRDefault="00D41D49" w:rsidP="00B716A3">
      <w:pPr>
        <w:tabs>
          <w:tab w:val="left" w:pos="1620"/>
          <w:tab w:val="center" w:pos="4680"/>
        </w:tabs>
        <w:spacing w:after="0"/>
        <w:rPr>
          <w:b/>
        </w:rPr>
      </w:pPr>
    </w:p>
    <w:p w14:paraId="59192C6D" w14:textId="7520E806" w:rsidR="0097744D" w:rsidRPr="00D9230E" w:rsidRDefault="00692F37" w:rsidP="00D9230E">
      <w:pPr>
        <w:pStyle w:val="ListParagraph"/>
        <w:numPr>
          <w:ilvl w:val="0"/>
          <w:numId w:val="3"/>
        </w:numPr>
        <w:tabs>
          <w:tab w:val="left" w:pos="1620"/>
          <w:tab w:val="center" w:pos="4680"/>
        </w:tabs>
        <w:spacing w:after="0"/>
        <w:rPr>
          <w:b/>
        </w:rPr>
      </w:pPr>
      <w:r>
        <w:rPr>
          <w:b/>
        </w:rPr>
        <w:t>1</w:t>
      </w:r>
      <w:r w:rsidRPr="00692F37">
        <w:rPr>
          <w:b/>
          <w:vertAlign w:val="superscript"/>
        </w:rPr>
        <w:t>st</w:t>
      </w:r>
      <w:r>
        <w:rPr>
          <w:b/>
        </w:rPr>
        <w:t xml:space="preserve">* of each month in which PDEC meets </w:t>
      </w:r>
      <w:r>
        <w:t>(September to November and January to June)</w:t>
      </w:r>
    </w:p>
    <w:p w14:paraId="7973EBBE" w14:textId="77777777" w:rsidR="00B97C6D" w:rsidRPr="00B97C6D" w:rsidRDefault="00B97C6D" w:rsidP="00B97C6D">
      <w:pPr>
        <w:pStyle w:val="ListParagraph"/>
        <w:tabs>
          <w:tab w:val="left" w:pos="1620"/>
          <w:tab w:val="center" w:pos="4680"/>
        </w:tabs>
        <w:spacing w:after="0"/>
        <w:rPr>
          <w:sz w:val="20"/>
          <w:szCs w:val="20"/>
        </w:rPr>
      </w:pPr>
      <w:r w:rsidRPr="00B97C6D">
        <w:rPr>
          <w:b/>
          <w:sz w:val="20"/>
          <w:szCs w:val="20"/>
        </w:rPr>
        <w:t>*</w:t>
      </w:r>
      <w:r w:rsidRPr="00B97C6D">
        <w:rPr>
          <w:sz w:val="20"/>
          <w:szCs w:val="20"/>
        </w:rPr>
        <w:t>When the 1</w:t>
      </w:r>
      <w:r w:rsidRPr="00B97C6D">
        <w:rPr>
          <w:sz w:val="20"/>
          <w:szCs w:val="20"/>
          <w:vertAlign w:val="superscript"/>
        </w:rPr>
        <w:t>st</w:t>
      </w:r>
      <w:r w:rsidRPr="00B97C6D">
        <w:rPr>
          <w:sz w:val="20"/>
          <w:szCs w:val="20"/>
        </w:rPr>
        <w:t xml:space="preserve"> falls on a weekend, applications are due the following Monday.</w:t>
      </w:r>
    </w:p>
    <w:p w14:paraId="13CB262C" w14:textId="77EC1169" w:rsidR="00692F37" w:rsidRDefault="00692F37" w:rsidP="00B716A3">
      <w:pPr>
        <w:tabs>
          <w:tab w:val="left" w:pos="1620"/>
          <w:tab w:val="center" w:pos="4680"/>
        </w:tabs>
        <w:spacing w:after="0"/>
        <w:rPr>
          <w:b/>
        </w:rPr>
      </w:pPr>
    </w:p>
    <w:p w14:paraId="7026B9A1" w14:textId="44DFD5F4" w:rsidR="00CC12D2" w:rsidRPr="00B97C6D" w:rsidRDefault="00B97C6D" w:rsidP="00B716A3">
      <w:pPr>
        <w:tabs>
          <w:tab w:val="left" w:pos="1620"/>
          <w:tab w:val="center" w:pos="4680"/>
        </w:tabs>
        <w:spacing w:after="0"/>
      </w:pPr>
      <w:r>
        <w:t xml:space="preserve">Please see the </w:t>
      </w:r>
      <w:hyperlink r:id="rId12" w:history="1">
        <w:r w:rsidRPr="00B97C6D">
          <w:rPr>
            <w:rStyle w:val="Hyperlink"/>
            <w:b/>
          </w:rPr>
          <w:t>PDEC Sponsorship Fund Guidelines</w:t>
        </w:r>
      </w:hyperlink>
      <w:r>
        <w:t xml:space="preserve"> for further information about award tim</w:t>
      </w:r>
      <w:r w:rsidR="00BE4053">
        <w:t xml:space="preserve">elines, conditions, and other considerations. </w:t>
      </w:r>
      <w:r>
        <w:t xml:space="preserve">  </w:t>
      </w:r>
    </w:p>
    <w:p w14:paraId="0C71DE1F" w14:textId="6C3A6E94" w:rsidR="00692F37" w:rsidRPr="00692F37" w:rsidRDefault="00692F37" w:rsidP="00B716A3">
      <w:pPr>
        <w:tabs>
          <w:tab w:val="left" w:pos="1620"/>
          <w:tab w:val="center" w:pos="4680"/>
        </w:tabs>
        <w:spacing w:after="0"/>
      </w:pPr>
    </w:p>
    <w:p w14:paraId="59192C6E" w14:textId="021E521F" w:rsidR="0097744D" w:rsidRDefault="0097744D" w:rsidP="006632BB">
      <w:r>
        <w:t>Complete</w:t>
      </w:r>
      <w:r w:rsidR="005E0562">
        <w:t>d</w:t>
      </w:r>
      <w:r>
        <w:t xml:space="preserve"> applications (and any additional documentation) should be submitted electronically to </w:t>
      </w:r>
      <w:hyperlink r:id="rId13" w:history="1">
        <w:r w:rsidR="00042713" w:rsidRPr="00FF0EC9">
          <w:rPr>
            <w:rStyle w:val="Hyperlink"/>
          </w:rPr>
          <w:t>PDEC@kpu.ca</w:t>
        </w:r>
      </w:hyperlink>
      <w:r w:rsidR="00851A0D">
        <w:t xml:space="preserve"> with the subject line – </w:t>
      </w:r>
      <w:r w:rsidR="00F02067">
        <w:t>“</w:t>
      </w:r>
      <w:r w:rsidR="00F3545E" w:rsidRPr="003267A1">
        <w:rPr>
          <w:b/>
        </w:rPr>
        <w:t>PDEC Sponsorship F</w:t>
      </w:r>
      <w:r w:rsidR="000A0E7E">
        <w:rPr>
          <w:b/>
        </w:rPr>
        <w:t>und A</w:t>
      </w:r>
      <w:r w:rsidR="00042713" w:rsidRPr="003267A1">
        <w:rPr>
          <w:b/>
        </w:rPr>
        <w:t>pplication</w:t>
      </w:r>
      <w:r w:rsidR="00851A0D" w:rsidRPr="00851A0D">
        <w:t>”.</w:t>
      </w:r>
    </w:p>
    <w:p w14:paraId="59192C70" w14:textId="26370659" w:rsidR="000C42CD" w:rsidRPr="00DF6769" w:rsidRDefault="00AE0DB7" w:rsidP="000C42CD">
      <w:pPr>
        <w:rPr>
          <w:b/>
          <w:color w:val="98002E"/>
          <w:sz w:val="24"/>
        </w:rPr>
      </w:pPr>
      <w:r>
        <w:rPr>
          <w:b/>
          <w:color w:val="98002E"/>
          <w:sz w:val="24"/>
        </w:rPr>
        <w:t>Applicant</w:t>
      </w:r>
      <w:r w:rsidR="000C42CD" w:rsidRPr="00DF6769">
        <w:rPr>
          <w:b/>
          <w:color w:val="98002E"/>
          <w:sz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9E5837" w14:paraId="59192C77" w14:textId="77777777" w:rsidTr="00DF6769">
        <w:tc>
          <w:tcPr>
            <w:tcW w:w="3505" w:type="dxa"/>
          </w:tcPr>
          <w:p w14:paraId="59192C71" w14:textId="77777777" w:rsidR="009E5837" w:rsidRDefault="009E5837" w:rsidP="00DF6769">
            <w:pPr>
              <w:spacing w:before="120" w:after="120" w:line="240" w:lineRule="auto"/>
              <w:rPr>
                <w:b/>
              </w:rPr>
            </w:pPr>
            <w:r w:rsidRPr="009E5837">
              <w:rPr>
                <w:b/>
              </w:rPr>
              <w:t>Name(s) of Applicant or Applicant Group Members:</w:t>
            </w:r>
          </w:p>
        </w:tc>
        <w:tc>
          <w:tcPr>
            <w:tcW w:w="5845" w:type="dxa"/>
            <w:vAlign w:val="center"/>
          </w:tcPr>
          <w:p w14:paraId="59192C72" w14:textId="77777777" w:rsidR="009E5837" w:rsidRDefault="009E5837" w:rsidP="009E5837">
            <w:pPr>
              <w:spacing w:after="0" w:line="240" w:lineRule="auto"/>
            </w:pPr>
          </w:p>
          <w:p w14:paraId="59192C73" w14:textId="77777777" w:rsidR="00F32CB0" w:rsidRDefault="00F32CB0" w:rsidP="009E5837">
            <w:pPr>
              <w:spacing w:after="0" w:line="240" w:lineRule="auto"/>
            </w:pPr>
          </w:p>
          <w:p w14:paraId="59192C76" w14:textId="77777777" w:rsidR="00F32CB0" w:rsidRPr="009E5837" w:rsidRDefault="00F32CB0" w:rsidP="009E5837">
            <w:pPr>
              <w:spacing w:after="0" w:line="240" w:lineRule="auto"/>
            </w:pPr>
          </w:p>
        </w:tc>
      </w:tr>
      <w:tr w:rsidR="009E5837" w14:paraId="59192C7D" w14:textId="77777777" w:rsidTr="00DF6769">
        <w:tc>
          <w:tcPr>
            <w:tcW w:w="3505" w:type="dxa"/>
          </w:tcPr>
          <w:p w14:paraId="59192C78" w14:textId="584453F1" w:rsidR="009E5837" w:rsidRDefault="009E5837" w:rsidP="00DF6769">
            <w:pPr>
              <w:spacing w:before="120" w:after="120" w:line="240" w:lineRule="auto"/>
              <w:rPr>
                <w:b/>
              </w:rPr>
            </w:pPr>
            <w:r w:rsidRPr="009E5837">
              <w:rPr>
                <w:b/>
              </w:rPr>
              <w:t>Phone Number</w:t>
            </w:r>
            <w:r w:rsidR="003A3D00">
              <w:rPr>
                <w:b/>
              </w:rPr>
              <w:t>(</w:t>
            </w:r>
            <w:r w:rsidRPr="009E5837">
              <w:rPr>
                <w:b/>
              </w:rPr>
              <w:t>s</w:t>
            </w:r>
            <w:r w:rsidR="003A3D00">
              <w:rPr>
                <w:b/>
              </w:rPr>
              <w:t>)</w:t>
            </w:r>
            <w:r w:rsidRPr="009E5837">
              <w:rPr>
                <w:b/>
              </w:rPr>
              <w:t>:</w:t>
            </w:r>
          </w:p>
        </w:tc>
        <w:tc>
          <w:tcPr>
            <w:tcW w:w="5845" w:type="dxa"/>
            <w:vAlign w:val="center"/>
          </w:tcPr>
          <w:p w14:paraId="59192C79" w14:textId="77777777" w:rsidR="009E5837" w:rsidRDefault="009E5837" w:rsidP="009E5837">
            <w:pPr>
              <w:spacing w:after="0" w:line="240" w:lineRule="auto"/>
            </w:pPr>
          </w:p>
          <w:p w14:paraId="59192C7A" w14:textId="77777777" w:rsidR="00CE4C36" w:rsidRDefault="00CE4C36" w:rsidP="009E5837">
            <w:pPr>
              <w:spacing w:after="0" w:line="240" w:lineRule="auto"/>
            </w:pPr>
          </w:p>
          <w:p w14:paraId="59192C7C" w14:textId="77777777" w:rsidR="00CE4C36" w:rsidRPr="009E5837" w:rsidRDefault="00CE4C36" w:rsidP="009E5837">
            <w:pPr>
              <w:spacing w:after="0" w:line="240" w:lineRule="auto"/>
            </w:pPr>
          </w:p>
        </w:tc>
      </w:tr>
      <w:tr w:rsidR="009E5837" w14:paraId="59192C81" w14:textId="77777777" w:rsidTr="00DF6769">
        <w:tc>
          <w:tcPr>
            <w:tcW w:w="3505" w:type="dxa"/>
          </w:tcPr>
          <w:p w14:paraId="59192C7E" w14:textId="77777777" w:rsidR="009E5837" w:rsidRPr="00DF6769" w:rsidRDefault="009E5837" w:rsidP="00DF6769">
            <w:pPr>
              <w:spacing w:before="120" w:after="120" w:line="240" w:lineRule="auto"/>
              <w:rPr>
                <w:b/>
              </w:rPr>
            </w:pPr>
            <w:r w:rsidRPr="00DF6769">
              <w:rPr>
                <w:b/>
              </w:rPr>
              <w:t>Relationship to KPU (student, staff, faculty, etc.)</w:t>
            </w:r>
          </w:p>
        </w:tc>
        <w:tc>
          <w:tcPr>
            <w:tcW w:w="5845" w:type="dxa"/>
            <w:vAlign w:val="center"/>
          </w:tcPr>
          <w:p w14:paraId="59192C7F" w14:textId="77777777" w:rsidR="009E5837" w:rsidRDefault="009E5837" w:rsidP="009E5837">
            <w:pPr>
              <w:spacing w:after="0" w:line="240" w:lineRule="auto"/>
            </w:pPr>
          </w:p>
          <w:p w14:paraId="59192C80" w14:textId="77777777" w:rsidR="00F32CB0" w:rsidRPr="009E5837" w:rsidRDefault="00F32CB0" w:rsidP="009E5837">
            <w:pPr>
              <w:spacing w:after="0" w:line="240" w:lineRule="auto"/>
            </w:pPr>
          </w:p>
        </w:tc>
      </w:tr>
      <w:tr w:rsidR="009E5837" w14:paraId="59192C87" w14:textId="77777777" w:rsidTr="00DF6769">
        <w:tc>
          <w:tcPr>
            <w:tcW w:w="3505" w:type="dxa"/>
          </w:tcPr>
          <w:p w14:paraId="59192C82" w14:textId="77777777" w:rsidR="009E5837" w:rsidRPr="00DF6769" w:rsidRDefault="009E5837" w:rsidP="00DF6769">
            <w:pPr>
              <w:spacing w:before="120" w:after="120" w:line="240" w:lineRule="auto"/>
              <w:rPr>
                <w:b/>
              </w:rPr>
            </w:pPr>
            <w:r w:rsidRPr="00DF6769">
              <w:rPr>
                <w:b/>
              </w:rPr>
              <w:t>Affiliation(s) (department, program, club, etc.):</w:t>
            </w:r>
          </w:p>
        </w:tc>
        <w:tc>
          <w:tcPr>
            <w:tcW w:w="5845" w:type="dxa"/>
            <w:vAlign w:val="center"/>
          </w:tcPr>
          <w:p w14:paraId="59192C83" w14:textId="77777777" w:rsidR="009E5837" w:rsidRDefault="009E5837" w:rsidP="009E5837">
            <w:pPr>
              <w:spacing w:after="0" w:line="240" w:lineRule="auto"/>
            </w:pPr>
          </w:p>
          <w:p w14:paraId="59192C85" w14:textId="77777777" w:rsidR="00F32CB0" w:rsidRDefault="00F32CB0" w:rsidP="009E5837">
            <w:pPr>
              <w:spacing w:after="0" w:line="240" w:lineRule="auto"/>
            </w:pPr>
          </w:p>
          <w:p w14:paraId="59192C86" w14:textId="77777777" w:rsidR="00F32CB0" w:rsidRPr="009E5837" w:rsidRDefault="00F32CB0" w:rsidP="009E5837">
            <w:pPr>
              <w:spacing w:after="0" w:line="240" w:lineRule="auto"/>
            </w:pPr>
          </w:p>
        </w:tc>
      </w:tr>
      <w:tr w:rsidR="009E5837" w14:paraId="59192C8C" w14:textId="77777777" w:rsidTr="00DF6769">
        <w:tc>
          <w:tcPr>
            <w:tcW w:w="3505" w:type="dxa"/>
          </w:tcPr>
          <w:p w14:paraId="59192C88" w14:textId="77777777" w:rsidR="009E5837" w:rsidRPr="00DF6769" w:rsidRDefault="009E5837" w:rsidP="00DF6769">
            <w:pPr>
              <w:spacing w:before="120" w:after="120" w:line="240" w:lineRule="auto"/>
              <w:rPr>
                <w:b/>
              </w:rPr>
            </w:pPr>
            <w:r w:rsidRPr="00DF6769">
              <w:rPr>
                <w:b/>
              </w:rPr>
              <w:t>KPU Email Address(es):</w:t>
            </w:r>
          </w:p>
        </w:tc>
        <w:tc>
          <w:tcPr>
            <w:tcW w:w="5845" w:type="dxa"/>
            <w:vAlign w:val="center"/>
          </w:tcPr>
          <w:p w14:paraId="59192C89" w14:textId="77777777" w:rsidR="009E5837" w:rsidRDefault="009E5837" w:rsidP="009E5837">
            <w:pPr>
              <w:spacing w:after="0" w:line="240" w:lineRule="auto"/>
            </w:pPr>
          </w:p>
          <w:p w14:paraId="59192C8A" w14:textId="77777777" w:rsidR="00CE4C36" w:rsidRDefault="00CE4C36" w:rsidP="009E5837">
            <w:pPr>
              <w:spacing w:after="0" w:line="240" w:lineRule="auto"/>
            </w:pPr>
          </w:p>
          <w:p w14:paraId="59192C8B" w14:textId="77777777" w:rsidR="00CE4C36" w:rsidRPr="009E5837" w:rsidRDefault="00CE4C36" w:rsidP="009E5837">
            <w:pPr>
              <w:spacing w:after="0" w:line="240" w:lineRule="auto"/>
            </w:pPr>
          </w:p>
        </w:tc>
      </w:tr>
      <w:tr w:rsidR="009E5837" w14:paraId="59192C8F" w14:textId="77777777" w:rsidTr="00DF6769">
        <w:tc>
          <w:tcPr>
            <w:tcW w:w="3505" w:type="dxa"/>
          </w:tcPr>
          <w:p w14:paraId="59192C8D" w14:textId="1C8196EC" w:rsidR="009E5837" w:rsidRPr="00DF6769" w:rsidRDefault="009E5837" w:rsidP="000A0E7E">
            <w:pPr>
              <w:spacing w:before="120" w:after="120" w:line="240" w:lineRule="auto"/>
              <w:rPr>
                <w:b/>
              </w:rPr>
            </w:pPr>
            <w:r w:rsidRPr="00DF6769">
              <w:rPr>
                <w:b/>
              </w:rPr>
              <w:t>External Email Address</w:t>
            </w:r>
            <w:r w:rsidR="003A3D00">
              <w:rPr>
                <w:b/>
              </w:rPr>
              <w:t>(</w:t>
            </w:r>
            <w:r w:rsidRPr="00DF6769">
              <w:rPr>
                <w:b/>
              </w:rPr>
              <w:t>es</w:t>
            </w:r>
            <w:r w:rsidR="000A0E7E">
              <w:rPr>
                <w:b/>
              </w:rPr>
              <w:t xml:space="preserve">) </w:t>
            </w:r>
            <w:r w:rsidR="003A3D00">
              <w:rPr>
                <w:b/>
              </w:rPr>
              <w:t>for non-KPU group member(s)</w:t>
            </w:r>
            <w:r w:rsidR="00CC12D2">
              <w:rPr>
                <w:b/>
              </w:rPr>
              <w:t xml:space="preserve"> (if applicable)</w:t>
            </w:r>
            <w:r w:rsidR="003A3D00">
              <w:rPr>
                <w:b/>
              </w:rPr>
              <w:t>:</w:t>
            </w:r>
          </w:p>
        </w:tc>
        <w:tc>
          <w:tcPr>
            <w:tcW w:w="5845" w:type="dxa"/>
            <w:vAlign w:val="center"/>
          </w:tcPr>
          <w:p w14:paraId="59192C8E" w14:textId="77777777" w:rsidR="009E5837" w:rsidRPr="009E5837" w:rsidRDefault="009E5837" w:rsidP="009E5837">
            <w:pPr>
              <w:spacing w:after="0" w:line="240" w:lineRule="auto"/>
            </w:pPr>
          </w:p>
        </w:tc>
      </w:tr>
    </w:tbl>
    <w:p w14:paraId="59192C91" w14:textId="0CCFCB8B" w:rsidR="00F32CB0" w:rsidRDefault="00F32CB0">
      <w:pPr>
        <w:spacing w:after="0" w:line="240" w:lineRule="auto"/>
        <w:rPr>
          <w:b/>
          <w:color w:val="98002E"/>
          <w:sz w:val="24"/>
        </w:rPr>
      </w:pPr>
    </w:p>
    <w:p w14:paraId="59192C92" w14:textId="77777777" w:rsidR="0097744D" w:rsidRPr="00DF6769" w:rsidRDefault="009E5837" w:rsidP="00DF6769">
      <w:pPr>
        <w:rPr>
          <w:b/>
          <w:color w:val="98002E"/>
          <w:sz w:val="24"/>
        </w:rPr>
      </w:pPr>
      <w:r w:rsidRPr="00DF6769">
        <w:rPr>
          <w:b/>
          <w:color w:val="98002E"/>
          <w:sz w:val="24"/>
        </w:rPr>
        <w:t>Project/Event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9E5837" w14:paraId="59192C97" w14:textId="77777777" w:rsidTr="00BA59DE">
        <w:tc>
          <w:tcPr>
            <w:tcW w:w="2972" w:type="dxa"/>
          </w:tcPr>
          <w:p w14:paraId="59192C93" w14:textId="09DA33FD" w:rsidR="009E5837" w:rsidRDefault="003A3D00" w:rsidP="00DF676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Title of Event/Project</w:t>
            </w:r>
            <w:r w:rsidR="009E5837" w:rsidRPr="00DF6769">
              <w:rPr>
                <w:b/>
              </w:rPr>
              <w:t>:</w:t>
            </w:r>
          </w:p>
        </w:tc>
        <w:tc>
          <w:tcPr>
            <w:tcW w:w="6378" w:type="dxa"/>
            <w:vAlign w:val="center"/>
          </w:tcPr>
          <w:p w14:paraId="59192C94" w14:textId="77777777" w:rsidR="009E5837" w:rsidRDefault="009E5837" w:rsidP="009E5837">
            <w:pPr>
              <w:spacing w:after="0" w:line="240" w:lineRule="auto"/>
              <w:rPr>
                <w:b/>
              </w:rPr>
            </w:pPr>
          </w:p>
          <w:p w14:paraId="59192C95" w14:textId="37BC04DC" w:rsidR="00F32CB0" w:rsidRDefault="00F32CB0" w:rsidP="009E5837">
            <w:pPr>
              <w:spacing w:after="0" w:line="240" w:lineRule="auto"/>
              <w:rPr>
                <w:b/>
              </w:rPr>
            </w:pPr>
          </w:p>
          <w:p w14:paraId="5FAD8D81" w14:textId="5601F8C7" w:rsidR="00BE4053" w:rsidRDefault="00BE4053" w:rsidP="009E5837">
            <w:pPr>
              <w:spacing w:after="0" w:line="240" w:lineRule="auto"/>
              <w:rPr>
                <w:b/>
              </w:rPr>
            </w:pPr>
          </w:p>
          <w:p w14:paraId="59192C96" w14:textId="77777777" w:rsidR="00CE4C36" w:rsidRDefault="00CE4C36" w:rsidP="009E5837">
            <w:pPr>
              <w:spacing w:after="0" w:line="240" w:lineRule="auto"/>
              <w:rPr>
                <w:b/>
              </w:rPr>
            </w:pPr>
          </w:p>
        </w:tc>
      </w:tr>
      <w:tr w:rsidR="009E5837" w14:paraId="59192C9F" w14:textId="77777777" w:rsidTr="00BA59DE">
        <w:tc>
          <w:tcPr>
            <w:tcW w:w="2972" w:type="dxa"/>
          </w:tcPr>
          <w:p w14:paraId="66A9D7F2" w14:textId="77777777" w:rsidR="009E5837" w:rsidRDefault="009E5837" w:rsidP="00DF6769">
            <w:pPr>
              <w:spacing w:before="120" w:after="120" w:line="240" w:lineRule="auto"/>
              <w:rPr>
                <w:b/>
              </w:rPr>
            </w:pPr>
            <w:r w:rsidRPr="00DF6769">
              <w:rPr>
                <w:b/>
              </w:rPr>
              <w:lastRenderedPageBreak/>
              <w:t xml:space="preserve">Brief description of </w:t>
            </w:r>
            <w:r w:rsidR="003A3D00">
              <w:rPr>
                <w:b/>
              </w:rPr>
              <w:t>Event/</w:t>
            </w:r>
            <w:r w:rsidR="004E7E93">
              <w:rPr>
                <w:b/>
              </w:rPr>
              <w:t>Project:</w:t>
            </w:r>
          </w:p>
          <w:p w14:paraId="59192C98" w14:textId="0DB8D99B" w:rsidR="004E7E93" w:rsidRPr="004E7E93" w:rsidRDefault="004E7E93" w:rsidP="00DF6769">
            <w:pPr>
              <w:spacing w:before="120" w:after="120" w:line="240" w:lineRule="auto"/>
            </w:pPr>
            <w:r>
              <w:t>(for publication on the PDEC website</w:t>
            </w:r>
            <w:r w:rsidR="0097185D">
              <w:t>; 75 words max.</w:t>
            </w:r>
            <w:r>
              <w:t>)</w:t>
            </w:r>
          </w:p>
        </w:tc>
        <w:tc>
          <w:tcPr>
            <w:tcW w:w="6378" w:type="dxa"/>
            <w:vAlign w:val="center"/>
          </w:tcPr>
          <w:p w14:paraId="59192C99" w14:textId="77777777" w:rsidR="009E5837" w:rsidRDefault="009E5837" w:rsidP="009E5837">
            <w:pPr>
              <w:spacing w:after="0" w:line="240" w:lineRule="auto"/>
              <w:rPr>
                <w:b/>
              </w:rPr>
            </w:pPr>
          </w:p>
          <w:p w14:paraId="59192C9A" w14:textId="77777777" w:rsidR="00CE4C36" w:rsidRDefault="00CE4C36" w:rsidP="009E5837">
            <w:pPr>
              <w:spacing w:after="0" w:line="240" w:lineRule="auto"/>
              <w:rPr>
                <w:b/>
              </w:rPr>
            </w:pPr>
          </w:p>
          <w:p w14:paraId="59192C9B" w14:textId="77777777" w:rsidR="00F32CB0" w:rsidRDefault="00F32CB0" w:rsidP="009E5837">
            <w:pPr>
              <w:spacing w:after="0" w:line="240" w:lineRule="auto"/>
              <w:rPr>
                <w:b/>
              </w:rPr>
            </w:pPr>
          </w:p>
          <w:p w14:paraId="59192C9C" w14:textId="77777777" w:rsidR="00CE4C36" w:rsidRDefault="00CE4C36" w:rsidP="009E5837">
            <w:pPr>
              <w:spacing w:after="0" w:line="240" w:lineRule="auto"/>
              <w:rPr>
                <w:b/>
              </w:rPr>
            </w:pPr>
          </w:p>
          <w:p w14:paraId="59192C9D" w14:textId="19AE5B87" w:rsidR="00CE4C36" w:rsidRDefault="00CE4C36" w:rsidP="009E5837">
            <w:pPr>
              <w:spacing w:after="0" w:line="240" w:lineRule="auto"/>
              <w:rPr>
                <w:b/>
              </w:rPr>
            </w:pPr>
          </w:p>
          <w:p w14:paraId="50FA03F6" w14:textId="77777777" w:rsidR="000A0E7E" w:rsidRDefault="000A0E7E" w:rsidP="009E5837">
            <w:pPr>
              <w:spacing w:after="0" w:line="240" w:lineRule="auto"/>
              <w:rPr>
                <w:b/>
              </w:rPr>
            </w:pPr>
          </w:p>
          <w:p w14:paraId="59192C9E" w14:textId="77777777" w:rsidR="00CE4C36" w:rsidRDefault="00CE4C36" w:rsidP="009E5837">
            <w:pPr>
              <w:spacing w:after="0" w:line="240" w:lineRule="auto"/>
              <w:rPr>
                <w:b/>
              </w:rPr>
            </w:pPr>
          </w:p>
        </w:tc>
      </w:tr>
      <w:tr w:rsidR="009E5837" w14:paraId="59192CAC" w14:textId="77777777" w:rsidTr="000A0E7E">
        <w:trPr>
          <w:trHeight w:val="1404"/>
        </w:trPr>
        <w:tc>
          <w:tcPr>
            <w:tcW w:w="2972" w:type="dxa"/>
          </w:tcPr>
          <w:p w14:paraId="1D91B829" w14:textId="77777777" w:rsidR="009E5837" w:rsidRDefault="003A3D00" w:rsidP="00DF676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Dates/Time</w:t>
            </w:r>
            <w:r w:rsidR="009E5837" w:rsidRPr="00DF6769">
              <w:rPr>
                <w:b/>
              </w:rPr>
              <w:t>line of the initiative:</w:t>
            </w:r>
          </w:p>
          <w:p w14:paraId="59192CA0" w14:textId="38D789BB" w:rsidR="000A0E7E" w:rsidRPr="000A0E7E" w:rsidRDefault="000A0E7E" w:rsidP="00DF6769">
            <w:pPr>
              <w:spacing w:before="120" w:after="120" w:line="240" w:lineRule="auto"/>
            </w:pPr>
            <w:r>
              <w:t>(Note: Funding cannot be spread over two fiscal years)</w:t>
            </w:r>
          </w:p>
        </w:tc>
        <w:tc>
          <w:tcPr>
            <w:tcW w:w="6378" w:type="dxa"/>
            <w:vAlign w:val="center"/>
          </w:tcPr>
          <w:p w14:paraId="59192CA1" w14:textId="77777777" w:rsidR="009E5837" w:rsidRDefault="009E5837" w:rsidP="009E5837">
            <w:pPr>
              <w:spacing w:after="0" w:line="240" w:lineRule="auto"/>
              <w:rPr>
                <w:b/>
              </w:rPr>
            </w:pPr>
          </w:p>
          <w:p w14:paraId="59192CA2" w14:textId="77777777" w:rsidR="00CE4C36" w:rsidRDefault="00CE4C36" w:rsidP="009E5837">
            <w:pPr>
              <w:spacing w:after="0" w:line="240" w:lineRule="auto"/>
              <w:rPr>
                <w:b/>
              </w:rPr>
            </w:pPr>
          </w:p>
          <w:p w14:paraId="59192CA3" w14:textId="77777777" w:rsidR="00CE4C36" w:rsidRDefault="00CE4C36" w:rsidP="009E5837">
            <w:pPr>
              <w:spacing w:after="0" w:line="240" w:lineRule="auto"/>
              <w:rPr>
                <w:b/>
              </w:rPr>
            </w:pPr>
          </w:p>
          <w:p w14:paraId="59192CAA" w14:textId="604D2B7D" w:rsidR="00F32CB0" w:rsidRDefault="00F32CB0" w:rsidP="009E5837">
            <w:pPr>
              <w:spacing w:after="0" w:line="240" w:lineRule="auto"/>
              <w:rPr>
                <w:b/>
              </w:rPr>
            </w:pPr>
          </w:p>
          <w:p w14:paraId="59192CAB" w14:textId="77777777" w:rsidR="00CE4C36" w:rsidRDefault="00CE4C36" w:rsidP="009E5837">
            <w:pPr>
              <w:spacing w:after="0" w:line="240" w:lineRule="auto"/>
              <w:rPr>
                <w:b/>
              </w:rPr>
            </w:pPr>
          </w:p>
        </w:tc>
      </w:tr>
      <w:tr w:rsidR="009E5837" w14:paraId="59192CB2" w14:textId="77777777" w:rsidTr="00BA59DE">
        <w:tc>
          <w:tcPr>
            <w:tcW w:w="2972" w:type="dxa"/>
          </w:tcPr>
          <w:p w14:paraId="59192CAD" w14:textId="77777777" w:rsidR="009E5837" w:rsidRDefault="009E5837" w:rsidP="00DF6769">
            <w:pPr>
              <w:spacing w:before="120" w:after="120" w:line="240" w:lineRule="auto"/>
              <w:rPr>
                <w:b/>
              </w:rPr>
            </w:pPr>
            <w:r w:rsidRPr="00DF6769">
              <w:rPr>
                <w:b/>
              </w:rPr>
              <w:t>Total Budget Requested from PDEC:</w:t>
            </w:r>
          </w:p>
        </w:tc>
        <w:tc>
          <w:tcPr>
            <w:tcW w:w="6378" w:type="dxa"/>
            <w:vAlign w:val="center"/>
          </w:tcPr>
          <w:p w14:paraId="59192CAE" w14:textId="77777777" w:rsidR="009E5837" w:rsidRDefault="009E5837" w:rsidP="009E5837">
            <w:pPr>
              <w:spacing w:after="0" w:line="240" w:lineRule="auto"/>
              <w:rPr>
                <w:b/>
              </w:rPr>
            </w:pPr>
          </w:p>
          <w:p w14:paraId="59192CAF" w14:textId="77777777" w:rsidR="00CE4C36" w:rsidRDefault="00CE4C36" w:rsidP="009E5837">
            <w:pPr>
              <w:spacing w:after="0" w:line="240" w:lineRule="auto"/>
              <w:rPr>
                <w:b/>
              </w:rPr>
            </w:pPr>
          </w:p>
          <w:p w14:paraId="59192CB0" w14:textId="77777777" w:rsidR="00F32CB0" w:rsidRDefault="00F32CB0" w:rsidP="009E5837">
            <w:pPr>
              <w:spacing w:after="0" w:line="240" w:lineRule="auto"/>
              <w:rPr>
                <w:b/>
              </w:rPr>
            </w:pPr>
          </w:p>
          <w:p w14:paraId="59192CB1" w14:textId="77777777" w:rsidR="00F32CB0" w:rsidRDefault="00F32CB0" w:rsidP="009E5837">
            <w:pPr>
              <w:spacing w:after="0" w:line="240" w:lineRule="auto"/>
              <w:rPr>
                <w:b/>
              </w:rPr>
            </w:pPr>
          </w:p>
        </w:tc>
      </w:tr>
      <w:tr w:rsidR="009E5837" w14:paraId="59192CBA" w14:textId="77777777" w:rsidTr="00BA59DE">
        <w:tc>
          <w:tcPr>
            <w:tcW w:w="2972" w:type="dxa"/>
          </w:tcPr>
          <w:p w14:paraId="59192CB3" w14:textId="382904E5" w:rsidR="009E5837" w:rsidRPr="00DF6769" w:rsidRDefault="009E5837" w:rsidP="00DF6769">
            <w:pPr>
              <w:spacing w:before="120" w:after="120" w:line="240" w:lineRule="auto"/>
              <w:rPr>
                <w:b/>
              </w:rPr>
            </w:pPr>
            <w:r w:rsidRPr="00DF6769">
              <w:rPr>
                <w:b/>
              </w:rPr>
              <w:t xml:space="preserve">Total Budget </w:t>
            </w:r>
            <w:r w:rsidR="00257A1F">
              <w:rPr>
                <w:b/>
              </w:rPr>
              <w:t xml:space="preserve">Requested or Received </w:t>
            </w:r>
            <w:r w:rsidR="003A3D00">
              <w:rPr>
                <w:b/>
              </w:rPr>
              <w:t>from other sources (if applicable):</w:t>
            </w:r>
          </w:p>
        </w:tc>
        <w:tc>
          <w:tcPr>
            <w:tcW w:w="6378" w:type="dxa"/>
            <w:vAlign w:val="center"/>
          </w:tcPr>
          <w:p w14:paraId="59192CB4" w14:textId="77777777" w:rsidR="009E5837" w:rsidRDefault="009E5837" w:rsidP="009E5837">
            <w:pPr>
              <w:spacing w:after="0" w:line="240" w:lineRule="auto"/>
              <w:rPr>
                <w:b/>
              </w:rPr>
            </w:pPr>
          </w:p>
          <w:p w14:paraId="59192CB5" w14:textId="77777777" w:rsidR="00F32CB0" w:rsidRDefault="00F32CB0" w:rsidP="009E5837">
            <w:pPr>
              <w:spacing w:after="0" w:line="240" w:lineRule="auto"/>
              <w:rPr>
                <w:b/>
              </w:rPr>
            </w:pPr>
          </w:p>
          <w:p w14:paraId="59192CB6" w14:textId="77777777" w:rsidR="00F32CB0" w:rsidRDefault="00F32CB0" w:rsidP="009E5837">
            <w:pPr>
              <w:spacing w:after="0" w:line="240" w:lineRule="auto"/>
              <w:rPr>
                <w:b/>
              </w:rPr>
            </w:pPr>
          </w:p>
          <w:p w14:paraId="59192CB7" w14:textId="77777777" w:rsidR="00F32CB0" w:rsidRDefault="00F32CB0" w:rsidP="009E5837">
            <w:pPr>
              <w:spacing w:after="0" w:line="240" w:lineRule="auto"/>
              <w:rPr>
                <w:b/>
              </w:rPr>
            </w:pPr>
          </w:p>
          <w:p w14:paraId="59192CB9" w14:textId="77777777" w:rsidR="00CE4C36" w:rsidRDefault="00CE4C36" w:rsidP="009E5837">
            <w:pPr>
              <w:spacing w:after="0" w:line="240" w:lineRule="auto"/>
              <w:rPr>
                <w:b/>
              </w:rPr>
            </w:pPr>
          </w:p>
        </w:tc>
      </w:tr>
      <w:tr w:rsidR="009E5837" w14:paraId="59192CC0" w14:textId="77777777" w:rsidTr="00BA59DE">
        <w:tc>
          <w:tcPr>
            <w:tcW w:w="2972" w:type="dxa"/>
          </w:tcPr>
          <w:p w14:paraId="59192CBB" w14:textId="1501453D" w:rsidR="009E5837" w:rsidRPr="00DF6769" w:rsidRDefault="009E5837" w:rsidP="00DF6769">
            <w:pPr>
              <w:spacing w:before="120" w:after="120" w:line="240" w:lineRule="auto"/>
              <w:rPr>
                <w:b/>
              </w:rPr>
            </w:pPr>
            <w:r w:rsidRPr="00DF6769">
              <w:rPr>
                <w:b/>
              </w:rPr>
              <w:t xml:space="preserve">Previously received funds from PDEC </w:t>
            </w:r>
            <w:r w:rsidR="003A3D00">
              <w:rPr>
                <w:b/>
              </w:rPr>
              <w:t xml:space="preserve">for this initiative or from this </w:t>
            </w:r>
            <w:r w:rsidR="007D0558">
              <w:rPr>
                <w:b/>
              </w:rPr>
              <w:t>department/</w:t>
            </w:r>
            <w:r w:rsidR="000A0E7E">
              <w:rPr>
                <w:b/>
              </w:rPr>
              <w:t xml:space="preserve"> </w:t>
            </w:r>
            <w:r w:rsidR="003A3D00">
              <w:rPr>
                <w:b/>
              </w:rPr>
              <w:t xml:space="preserve">applicant </w:t>
            </w:r>
            <w:r w:rsidRPr="00DF6769">
              <w:rPr>
                <w:b/>
              </w:rPr>
              <w:t xml:space="preserve">(if applicable): </w:t>
            </w:r>
          </w:p>
        </w:tc>
        <w:tc>
          <w:tcPr>
            <w:tcW w:w="6378" w:type="dxa"/>
            <w:vAlign w:val="center"/>
          </w:tcPr>
          <w:p w14:paraId="59192CBC" w14:textId="77777777" w:rsidR="009E5837" w:rsidRDefault="009E5837" w:rsidP="009E5837">
            <w:pPr>
              <w:spacing w:after="0" w:line="240" w:lineRule="auto"/>
              <w:rPr>
                <w:b/>
              </w:rPr>
            </w:pPr>
          </w:p>
          <w:p w14:paraId="59192CBD" w14:textId="77777777" w:rsidR="00F32CB0" w:rsidRDefault="00F32CB0" w:rsidP="009E5837">
            <w:pPr>
              <w:spacing w:after="0" w:line="240" w:lineRule="auto"/>
              <w:rPr>
                <w:b/>
              </w:rPr>
            </w:pPr>
          </w:p>
          <w:p w14:paraId="59192CBE" w14:textId="77777777" w:rsidR="00F32CB0" w:rsidRDefault="00F32CB0" w:rsidP="009E5837">
            <w:pPr>
              <w:spacing w:after="0" w:line="240" w:lineRule="auto"/>
              <w:rPr>
                <w:b/>
              </w:rPr>
            </w:pPr>
          </w:p>
          <w:p w14:paraId="59192CBF" w14:textId="77777777" w:rsidR="00F32CB0" w:rsidRDefault="00F32CB0" w:rsidP="009E5837">
            <w:pPr>
              <w:spacing w:after="0" w:line="240" w:lineRule="auto"/>
              <w:rPr>
                <w:b/>
              </w:rPr>
            </w:pPr>
          </w:p>
        </w:tc>
      </w:tr>
    </w:tbl>
    <w:p w14:paraId="59192CC1" w14:textId="77777777" w:rsidR="00925289" w:rsidRDefault="00925289" w:rsidP="00494316">
      <w:pPr>
        <w:rPr>
          <w:b/>
          <w:color w:val="98002E"/>
          <w:sz w:val="24"/>
        </w:rPr>
      </w:pPr>
    </w:p>
    <w:p w14:paraId="46129FD7" w14:textId="77777777" w:rsidR="004E7E93" w:rsidRDefault="009E5837" w:rsidP="00494316">
      <w:r w:rsidRPr="004A70C2">
        <w:rPr>
          <w:b/>
          <w:color w:val="98002E"/>
          <w:sz w:val="24"/>
        </w:rPr>
        <w:t>Project/Event</w:t>
      </w:r>
      <w:r w:rsidR="00494316" w:rsidRPr="004A70C2">
        <w:rPr>
          <w:b/>
          <w:color w:val="98002E"/>
          <w:sz w:val="24"/>
        </w:rPr>
        <w:t xml:space="preserve"> Description</w:t>
      </w:r>
      <w:r w:rsidR="00494316">
        <w:t xml:space="preserve"> </w:t>
      </w:r>
    </w:p>
    <w:p w14:paraId="59192CC2" w14:textId="02C2E628" w:rsidR="00494316" w:rsidRDefault="004E7E93" w:rsidP="00494316">
      <w:r>
        <w:t>Using the form on the next page, please submit a more extended (300-600 word) description of your initiative that includes</w:t>
      </w:r>
      <w:r w:rsidR="00494316">
        <w:t xml:space="preserve"> the following:</w:t>
      </w:r>
    </w:p>
    <w:p w14:paraId="55EB1CB8" w14:textId="0D523AEC" w:rsidR="007E211A" w:rsidRDefault="00494316" w:rsidP="00EF785F">
      <w:pPr>
        <w:pStyle w:val="ListParagraph"/>
        <w:numPr>
          <w:ilvl w:val="0"/>
          <w:numId w:val="2"/>
        </w:numPr>
        <w:ind w:left="1080"/>
      </w:pPr>
      <w:r>
        <w:t xml:space="preserve">A statement of </w:t>
      </w:r>
      <w:r w:rsidR="004E7E93">
        <w:t>objectives or outcomes</w:t>
      </w:r>
      <w:r>
        <w:t xml:space="preserve"> </w:t>
      </w:r>
      <w:r w:rsidR="007E211A">
        <w:t xml:space="preserve">of the event or initiative </w:t>
      </w:r>
      <w:r w:rsidR="00EF785F">
        <w:t xml:space="preserve">that makes clear reference to </w:t>
      </w:r>
      <w:r w:rsidR="007E211A">
        <w:t>KPU's commitment to equity, diversity, inclusion, anti-racism, decolonization, accessibility and/or intersectional social justice</w:t>
      </w:r>
      <w:r w:rsidR="00EF785F">
        <w:t xml:space="preserve"> as outlined in </w:t>
      </w:r>
      <w:hyperlink r:id="rId14" w:history="1">
        <w:r w:rsidR="00EF785F" w:rsidRPr="00EF785F">
          <w:rPr>
            <w:rStyle w:val="Hyperlink"/>
          </w:rPr>
          <w:t>Policy HR15 – Diversity and Inclusiveness</w:t>
        </w:r>
      </w:hyperlink>
      <w:r w:rsidR="00EF785F">
        <w:t xml:space="preserve"> and other relevant policies; in the institutionally adopted commitment documents and goals of groups posted on KPU's </w:t>
      </w:r>
      <w:hyperlink r:id="rId15" w:history="1">
        <w:r w:rsidR="00EF785F" w:rsidRPr="00FC515C">
          <w:rPr>
            <w:rStyle w:val="Hyperlink"/>
          </w:rPr>
          <w:t>EDI webpage</w:t>
        </w:r>
      </w:hyperlink>
      <w:r w:rsidR="00EF785F">
        <w:t xml:space="preserve">; and/or in existing or forthcoming reports and plans such as the Task Force on Anti-racism Report, the EDID Action Plan, and </w:t>
      </w:r>
      <w:proofErr w:type="spellStart"/>
      <w:r w:rsidR="00EF785F" w:rsidRPr="00FC515C">
        <w:t>xéʔelɬ</w:t>
      </w:r>
      <w:proofErr w:type="spellEnd"/>
      <w:r w:rsidR="00EF785F" w:rsidRPr="00FC515C">
        <w:t xml:space="preserve"> - Pathways to Systemic Transformation</w:t>
      </w:r>
      <w:r w:rsidR="00EF785F">
        <w:t>.</w:t>
      </w:r>
    </w:p>
    <w:p w14:paraId="59192CC4" w14:textId="77777777" w:rsidR="00494316" w:rsidRDefault="00494316" w:rsidP="00494316">
      <w:pPr>
        <w:pStyle w:val="ListParagraph"/>
        <w:numPr>
          <w:ilvl w:val="0"/>
          <w:numId w:val="2"/>
        </w:numPr>
        <w:ind w:left="1080"/>
      </w:pPr>
      <w:r w:rsidRPr="00111ED9">
        <w:t>The main elements of the initiative</w:t>
      </w:r>
      <w:r>
        <w:t xml:space="preserve"> (including all relevant dates and venues);</w:t>
      </w:r>
    </w:p>
    <w:p w14:paraId="70980683" w14:textId="3885D700" w:rsidR="00324839" w:rsidRDefault="00494316" w:rsidP="00324839">
      <w:pPr>
        <w:pStyle w:val="ListParagraph"/>
        <w:numPr>
          <w:ilvl w:val="0"/>
          <w:numId w:val="2"/>
        </w:numPr>
        <w:ind w:left="1080"/>
      </w:pPr>
      <w:r>
        <w:t>Overview of the benefits of the initiative to students, faculty, and the KPU community</w:t>
      </w:r>
      <w:r w:rsidR="004E7E93">
        <w:t xml:space="preserve">, and how these will be </w:t>
      </w:r>
      <w:r w:rsidR="00B97C6D">
        <w:t>measur</w:t>
      </w:r>
      <w:r w:rsidR="004E7E93">
        <w:t>ed</w:t>
      </w:r>
      <w:r>
        <w:t>.</w:t>
      </w:r>
      <w:r w:rsidR="0032483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5837" w14:paraId="59192CC7" w14:textId="77777777" w:rsidTr="004109F8">
        <w:trPr>
          <w:trHeight w:val="13599"/>
        </w:trPr>
        <w:tc>
          <w:tcPr>
            <w:tcW w:w="9350" w:type="dxa"/>
          </w:tcPr>
          <w:p w14:paraId="59192CC6" w14:textId="77777777" w:rsidR="009E5837" w:rsidRDefault="009E5837" w:rsidP="009E5837">
            <w:pPr>
              <w:spacing w:after="0" w:line="240" w:lineRule="auto"/>
            </w:pPr>
          </w:p>
        </w:tc>
      </w:tr>
    </w:tbl>
    <w:p w14:paraId="59192CC8" w14:textId="45734D0A" w:rsidR="009D38E4" w:rsidRPr="00DF6769" w:rsidRDefault="00CC12D2" w:rsidP="009D38E4">
      <w:pPr>
        <w:rPr>
          <w:b/>
          <w:color w:val="98002E"/>
          <w:sz w:val="24"/>
        </w:rPr>
      </w:pPr>
      <w:r>
        <w:rPr>
          <w:b/>
          <w:color w:val="98002E"/>
          <w:sz w:val="24"/>
        </w:rPr>
        <w:lastRenderedPageBreak/>
        <w:t>Project/I</w:t>
      </w:r>
      <w:r w:rsidR="009D38E4" w:rsidRPr="00DF6769">
        <w:rPr>
          <w:b/>
          <w:color w:val="98002E"/>
          <w:sz w:val="24"/>
        </w:rPr>
        <w:t>nitiative Budget</w:t>
      </w:r>
    </w:p>
    <w:p w14:paraId="59192CC9" w14:textId="77777777" w:rsidR="00494316" w:rsidRDefault="00494316" w:rsidP="009E5837">
      <w:pPr>
        <w:spacing w:after="0" w:line="240" w:lineRule="auto"/>
      </w:pPr>
      <w:r>
        <w:t xml:space="preserve">Your budget </w:t>
      </w:r>
      <w:r w:rsidRPr="00063974">
        <w:rPr>
          <w:i/>
        </w:rPr>
        <w:t>must</w:t>
      </w:r>
      <w:r>
        <w:t xml:space="preserve"> include:</w:t>
      </w:r>
      <w:r w:rsidRPr="008A6774">
        <w:t xml:space="preserve"> </w:t>
      </w:r>
    </w:p>
    <w:p w14:paraId="59192CCA" w14:textId="77777777" w:rsidR="00494316" w:rsidRPr="004A70C2" w:rsidRDefault="00D23087" w:rsidP="009E583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0"/>
        </w:rPr>
      </w:pPr>
      <w:r>
        <w:rPr>
          <w:sz w:val="20"/>
        </w:rPr>
        <w:t xml:space="preserve">Complete budget categories </w:t>
      </w:r>
      <w:r w:rsidRPr="00FF028D">
        <w:rPr>
          <w:i/>
          <w:sz w:val="20"/>
        </w:rPr>
        <w:t>(i</w:t>
      </w:r>
      <w:r w:rsidR="004109F8">
        <w:rPr>
          <w:i/>
          <w:sz w:val="20"/>
        </w:rPr>
        <w:t>.</w:t>
      </w:r>
      <w:r w:rsidR="00494316" w:rsidRPr="00FF028D">
        <w:rPr>
          <w:i/>
          <w:sz w:val="20"/>
        </w:rPr>
        <w:t>e. breakdown of the specific uses of the amount requested, including which items would be covered by PDEC monies);</w:t>
      </w:r>
    </w:p>
    <w:p w14:paraId="59192CCB" w14:textId="77777777" w:rsidR="00494316" w:rsidRPr="004A70C2" w:rsidRDefault="00494316" w:rsidP="009E583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0"/>
        </w:rPr>
      </w:pPr>
      <w:r w:rsidRPr="004A70C2">
        <w:rPr>
          <w:sz w:val="20"/>
        </w:rPr>
        <w:t>Identification of the amounts and uses of committed and/or requested funds and donations from other sources, includin</w:t>
      </w:r>
      <w:r w:rsidR="003A7E22" w:rsidRPr="004A70C2">
        <w:rPr>
          <w:sz w:val="20"/>
        </w:rPr>
        <w:t>g in-kind donations or services;</w:t>
      </w:r>
    </w:p>
    <w:p w14:paraId="59192CCC" w14:textId="77777777" w:rsidR="004207E4" w:rsidRPr="004A70C2" w:rsidRDefault="00494316" w:rsidP="009E583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0"/>
        </w:rPr>
      </w:pPr>
      <w:r w:rsidRPr="004A70C2">
        <w:rPr>
          <w:sz w:val="20"/>
        </w:rPr>
        <w:t>Indication of how budget will be adjusted if requested funds from various sources are not obtained.</w:t>
      </w:r>
    </w:p>
    <w:p w14:paraId="59192CCD" w14:textId="77777777" w:rsidR="009E5837" w:rsidRDefault="009E5837" w:rsidP="009E5837">
      <w:pPr>
        <w:spacing w:after="0" w:line="240" w:lineRule="auto"/>
      </w:pPr>
    </w:p>
    <w:p w14:paraId="59192CCE" w14:textId="77777777" w:rsidR="009D38E4" w:rsidRPr="00EF785F" w:rsidRDefault="009D38E4" w:rsidP="009D38E4">
      <w:pPr>
        <w:rPr>
          <w:rFonts w:asciiTheme="minorHAnsi" w:hAnsiTheme="minorHAnsi" w:cstheme="minorHAnsi"/>
          <w:i/>
        </w:rPr>
      </w:pPr>
      <w:r w:rsidRPr="00EF785F">
        <w:rPr>
          <w:rFonts w:asciiTheme="minorHAnsi" w:hAnsiTheme="minorHAnsi" w:cstheme="minorHAnsi"/>
          <w:i/>
        </w:rPr>
        <w:t xml:space="preserve">Please fill out the following table to indicate revenues and expenses for your project. </w:t>
      </w:r>
    </w:p>
    <w:p w14:paraId="59192CCF" w14:textId="77777777" w:rsidR="00D23087" w:rsidRPr="00D23087" w:rsidRDefault="00D23087" w:rsidP="00D23087">
      <w:pPr>
        <w:spacing w:after="0"/>
        <w:rPr>
          <w:rFonts w:ascii="Arial" w:hAnsi="Arial" w:cs="Arial"/>
          <w:b/>
          <w:sz w:val="20"/>
        </w:rPr>
      </w:pPr>
      <w:r w:rsidRPr="00D23087">
        <w:rPr>
          <w:rFonts w:ascii="Arial" w:hAnsi="Arial" w:cs="Arial"/>
          <w:b/>
          <w:sz w:val="20"/>
        </w:rPr>
        <w:t>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50"/>
        <w:gridCol w:w="1439"/>
        <w:gridCol w:w="1531"/>
        <w:gridCol w:w="1350"/>
        <w:gridCol w:w="1795"/>
      </w:tblGrid>
      <w:tr w:rsidR="00D23087" w:rsidRPr="00D23087" w14:paraId="59192CD6" w14:textId="77777777" w:rsidTr="00FF028D">
        <w:tc>
          <w:tcPr>
            <w:tcW w:w="1885" w:type="dxa"/>
            <w:shd w:val="clear" w:color="auto" w:fill="A1A0A4"/>
            <w:vAlign w:val="center"/>
          </w:tcPr>
          <w:p w14:paraId="59192CD0" w14:textId="77777777"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D23087">
              <w:rPr>
                <w:rFonts w:ascii="Arial" w:hAnsi="Arial" w:cs="Arial"/>
                <w:b/>
                <w:color w:val="FFFFFF" w:themeColor="background1"/>
                <w:sz w:val="18"/>
              </w:rPr>
              <w:t>Expense Item</w:t>
            </w:r>
          </w:p>
        </w:tc>
        <w:tc>
          <w:tcPr>
            <w:tcW w:w="1350" w:type="dxa"/>
            <w:shd w:val="clear" w:color="auto" w:fill="A1A0A4"/>
            <w:vAlign w:val="center"/>
          </w:tcPr>
          <w:p w14:paraId="59192CD1" w14:textId="77777777"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D23087">
              <w:rPr>
                <w:rFonts w:ascii="Arial" w:hAnsi="Arial" w:cs="Arial"/>
                <w:b/>
                <w:color w:val="FFFFFF" w:themeColor="background1"/>
                <w:sz w:val="18"/>
              </w:rPr>
              <w:t>Total Cost of Item</w:t>
            </w:r>
          </w:p>
        </w:tc>
        <w:tc>
          <w:tcPr>
            <w:tcW w:w="1439" w:type="dxa"/>
            <w:shd w:val="clear" w:color="auto" w:fill="A1A0A4"/>
            <w:vAlign w:val="center"/>
          </w:tcPr>
          <w:p w14:paraId="59192CD2" w14:textId="77777777"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D23087">
              <w:rPr>
                <w:rFonts w:ascii="Arial" w:hAnsi="Arial" w:cs="Arial"/>
                <w:b/>
                <w:color w:val="FFFFFF" w:themeColor="background1"/>
                <w:sz w:val="18"/>
              </w:rPr>
              <w:t>Request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ed</w:t>
            </w:r>
            <w:r w:rsidRPr="00D23087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Funds from PDEC</w:t>
            </w:r>
          </w:p>
        </w:tc>
        <w:tc>
          <w:tcPr>
            <w:tcW w:w="1531" w:type="dxa"/>
            <w:shd w:val="clear" w:color="auto" w:fill="A1A0A4"/>
            <w:vAlign w:val="center"/>
          </w:tcPr>
          <w:p w14:paraId="59192CD3" w14:textId="1DD36651" w:rsidR="00D23087" w:rsidRPr="00FF028D" w:rsidRDefault="00CC12D2" w:rsidP="00D230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Requested Funds from Other S</w:t>
            </w:r>
            <w:r w:rsidR="00D23087" w:rsidRPr="00FF028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ources ($ amounts)</w:t>
            </w:r>
          </w:p>
        </w:tc>
        <w:tc>
          <w:tcPr>
            <w:tcW w:w="1350" w:type="dxa"/>
            <w:shd w:val="clear" w:color="auto" w:fill="A1A0A4"/>
            <w:vAlign w:val="center"/>
          </w:tcPr>
          <w:p w14:paraId="59192CD4" w14:textId="386C7B20" w:rsidR="00D23087" w:rsidRPr="00D23087" w:rsidRDefault="00CC12D2" w:rsidP="00D230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</w:rPr>
              <w:t>Requested In-kind Support from Other S</w:t>
            </w:r>
            <w:r w:rsidR="00D23087" w:rsidRPr="00FF028D">
              <w:rPr>
                <w:rFonts w:ascii="Arial" w:hAnsi="Arial" w:cs="Arial"/>
                <w:b/>
                <w:color w:val="FFFFFF" w:themeColor="background1"/>
                <w:sz w:val="16"/>
              </w:rPr>
              <w:t>ources</w:t>
            </w:r>
          </w:p>
        </w:tc>
        <w:tc>
          <w:tcPr>
            <w:tcW w:w="1795" w:type="dxa"/>
            <w:shd w:val="clear" w:color="auto" w:fill="A1A0A4"/>
            <w:vAlign w:val="center"/>
          </w:tcPr>
          <w:p w14:paraId="59192CD5" w14:textId="77777777" w:rsidR="00D23087" w:rsidRPr="00D23087" w:rsidRDefault="00D23087" w:rsidP="00D2308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D23087">
              <w:rPr>
                <w:rFonts w:ascii="Arial" w:hAnsi="Arial" w:cs="Arial"/>
                <w:b/>
                <w:color w:val="FFFFFF" w:themeColor="background1"/>
                <w:sz w:val="18"/>
              </w:rPr>
              <w:t>Notes</w:t>
            </w:r>
          </w:p>
        </w:tc>
      </w:tr>
      <w:tr w:rsidR="00D23087" w:rsidRPr="00216718" w14:paraId="59192CDE" w14:textId="77777777" w:rsidTr="00FF028D">
        <w:tc>
          <w:tcPr>
            <w:tcW w:w="1885" w:type="dxa"/>
          </w:tcPr>
          <w:p w14:paraId="59192CD7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CD8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CD9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192CDA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CDB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CDC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CDD" w14:textId="77777777" w:rsidR="00CE4C36" w:rsidRPr="00216718" w:rsidRDefault="00CE4C36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216718" w14:paraId="59192CE6" w14:textId="77777777" w:rsidTr="00FF028D">
        <w:tc>
          <w:tcPr>
            <w:tcW w:w="1885" w:type="dxa"/>
          </w:tcPr>
          <w:p w14:paraId="59192CDF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CE0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CE1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192CE2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CE3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CE4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CE5" w14:textId="77777777" w:rsidR="00CE4C36" w:rsidRPr="00216718" w:rsidRDefault="00CE4C36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216718" w14:paraId="59192CEE" w14:textId="77777777" w:rsidTr="00FF028D">
        <w:tc>
          <w:tcPr>
            <w:tcW w:w="1885" w:type="dxa"/>
          </w:tcPr>
          <w:p w14:paraId="59192CE7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CE8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CE9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192CEA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CEB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CEC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CED" w14:textId="77777777" w:rsidR="00CE4C36" w:rsidRPr="00216718" w:rsidRDefault="00CE4C36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216718" w14:paraId="59192D06" w14:textId="77777777" w:rsidTr="00FF028D">
        <w:tc>
          <w:tcPr>
            <w:tcW w:w="1885" w:type="dxa"/>
          </w:tcPr>
          <w:p w14:paraId="59192CFF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00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D01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192D02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03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D04" w14:textId="77777777" w:rsidR="00CE4C36" w:rsidRPr="00216718" w:rsidRDefault="00CE4C36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D05" w14:textId="77777777" w:rsidR="00CE4C36" w:rsidRPr="00216718" w:rsidRDefault="00CE4C36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216718" w14:paraId="59192D0E" w14:textId="77777777" w:rsidTr="00FF028D">
        <w:tc>
          <w:tcPr>
            <w:tcW w:w="1885" w:type="dxa"/>
          </w:tcPr>
          <w:p w14:paraId="59192D07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08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D09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192D0A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0B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D0C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D0D" w14:textId="77777777" w:rsidR="00CE4C36" w:rsidRPr="00216718" w:rsidRDefault="00CE4C36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216718" w14:paraId="59192D16" w14:textId="77777777" w:rsidTr="00FF028D">
        <w:tc>
          <w:tcPr>
            <w:tcW w:w="1885" w:type="dxa"/>
          </w:tcPr>
          <w:p w14:paraId="59192D0F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10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D11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59192D12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13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D14" w14:textId="77777777" w:rsidR="00D23087" w:rsidRPr="00216718" w:rsidRDefault="00D23087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D15" w14:textId="77777777" w:rsidR="00CE4C36" w:rsidRPr="00216718" w:rsidRDefault="00CE4C36" w:rsidP="00D230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D23087" w14:paraId="59192D1E" w14:textId="77777777" w:rsidTr="00FF028D">
        <w:tc>
          <w:tcPr>
            <w:tcW w:w="1885" w:type="dxa"/>
          </w:tcPr>
          <w:p w14:paraId="59192D17" w14:textId="77777777" w:rsidR="00D23087" w:rsidRPr="00D23087" w:rsidRDefault="00D23087" w:rsidP="00D2308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23087">
              <w:rPr>
                <w:rFonts w:ascii="Arial" w:hAnsi="Arial" w:cs="Arial"/>
                <w:b/>
                <w:sz w:val="20"/>
              </w:rPr>
              <w:t>Totals</w:t>
            </w:r>
          </w:p>
        </w:tc>
        <w:tc>
          <w:tcPr>
            <w:tcW w:w="1350" w:type="dxa"/>
          </w:tcPr>
          <w:p w14:paraId="59192D18" w14:textId="77777777" w:rsidR="00D23087" w:rsidRPr="00D23087" w:rsidRDefault="00D23087" w:rsidP="00D2308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39" w:type="dxa"/>
          </w:tcPr>
          <w:p w14:paraId="59192D19" w14:textId="77777777" w:rsidR="00D23087" w:rsidRPr="00D23087" w:rsidRDefault="00D23087" w:rsidP="00D2308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31" w:type="dxa"/>
          </w:tcPr>
          <w:p w14:paraId="59192D1A" w14:textId="77777777" w:rsidR="00D23087" w:rsidRPr="00D23087" w:rsidRDefault="00D23087" w:rsidP="00D2308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</w:tcPr>
          <w:p w14:paraId="59192D1B" w14:textId="77777777" w:rsidR="00D23087" w:rsidRPr="00D23087" w:rsidRDefault="00D23087" w:rsidP="00D2308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5" w:type="dxa"/>
          </w:tcPr>
          <w:p w14:paraId="59192D1C" w14:textId="77777777" w:rsidR="00D23087" w:rsidRDefault="00D23087" w:rsidP="00D2308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59192D1D" w14:textId="77777777" w:rsidR="00CE4C36" w:rsidRPr="00D23087" w:rsidRDefault="00CE4C36" w:rsidP="00D23087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192D1F" w14:textId="77777777" w:rsidR="00D23087" w:rsidRPr="00D23087" w:rsidRDefault="00D23087" w:rsidP="00F32CB0">
      <w:pPr>
        <w:spacing w:before="240" w:after="0" w:line="240" w:lineRule="auto"/>
        <w:rPr>
          <w:rFonts w:ascii="Arial" w:hAnsi="Arial" w:cs="Arial"/>
          <w:sz w:val="20"/>
        </w:rPr>
      </w:pPr>
    </w:p>
    <w:p w14:paraId="59192D20" w14:textId="77777777" w:rsidR="00D23087" w:rsidRPr="00D23087" w:rsidRDefault="00D23087" w:rsidP="00D23087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Revenues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350"/>
        <w:gridCol w:w="1439"/>
        <w:gridCol w:w="1558"/>
        <w:gridCol w:w="1323"/>
        <w:gridCol w:w="1795"/>
      </w:tblGrid>
      <w:tr w:rsidR="00D23087" w:rsidRPr="00D23087" w14:paraId="59192D27" w14:textId="77777777" w:rsidTr="00FF028D">
        <w:tc>
          <w:tcPr>
            <w:tcW w:w="1885" w:type="dxa"/>
            <w:shd w:val="clear" w:color="auto" w:fill="A1A0A4"/>
            <w:vAlign w:val="center"/>
          </w:tcPr>
          <w:p w14:paraId="59192D21" w14:textId="77777777" w:rsidR="00D23087" w:rsidRPr="00D23087" w:rsidRDefault="00D23087" w:rsidP="00C31A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Source</w:t>
            </w:r>
          </w:p>
        </w:tc>
        <w:tc>
          <w:tcPr>
            <w:tcW w:w="1350" w:type="dxa"/>
            <w:shd w:val="clear" w:color="auto" w:fill="A1A0A4"/>
            <w:vAlign w:val="center"/>
          </w:tcPr>
          <w:p w14:paraId="59192D22" w14:textId="77777777" w:rsidR="00D23087" w:rsidRPr="00D23087" w:rsidRDefault="00D23087" w:rsidP="00C31A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Cash</w:t>
            </w:r>
          </w:p>
        </w:tc>
        <w:tc>
          <w:tcPr>
            <w:tcW w:w="1439" w:type="dxa"/>
            <w:shd w:val="clear" w:color="auto" w:fill="A1A0A4"/>
            <w:vAlign w:val="center"/>
          </w:tcPr>
          <w:p w14:paraId="59192D23" w14:textId="77777777" w:rsidR="00D23087" w:rsidRPr="00D23087" w:rsidRDefault="00D23087" w:rsidP="00C31A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Gift-in-kind</w:t>
            </w:r>
          </w:p>
        </w:tc>
        <w:tc>
          <w:tcPr>
            <w:tcW w:w="1558" w:type="dxa"/>
            <w:shd w:val="clear" w:color="auto" w:fill="A1A0A4"/>
            <w:vAlign w:val="center"/>
          </w:tcPr>
          <w:p w14:paraId="59192D24" w14:textId="77777777" w:rsidR="00D23087" w:rsidRPr="00D23087" w:rsidRDefault="00D23087" w:rsidP="00C31A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Total</w:t>
            </w:r>
          </w:p>
        </w:tc>
        <w:tc>
          <w:tcPr>
            <w:tcW w:w="1323" w:type="dxa"/>
            <w:shd w:val="clear" w:color="auto" w:fill="A1A0A4"/>
            <w:vAlign w:val="center"/>
          </w:tcPr>
          <w:p w14:paraId="59192D25" w14:textId="77777777" w:rsidR="00D23087" w:rsidRPr="00D23087" w:rsidRDefault="00D23087" w:rsidP="00C31A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Status </w:t>
            </w:r>
            <w:r w:rsidRPr="00FF028D">
              <w:rPr>
                <w:rFonts w:ascii="Arial" w:hAnsi="Arial" w:cs="Arial"/>
                <w:b/>
                <w:color w:val="FFFFFF" w:themeColor="background1"/>
                <w:sz w:val="16"/>
              </w:rPr>
              <w:t>(pending or confirmed</w:t>
            </w:r>
          </w:p>
        </w:tc>
        <w:tc>
          <w:tcPr>
            <w:tcW w:w="1795" w:type="dxa"/>
            <w:shd w:val="clear" w:color="auto" w:fill="A1A0A4"/>
            <w:vAlign w:val="center"/>
          </w:tcPr>
          <w:p w14:paraId="59192D26" w14:textId="77777777" w:rsidR="00D23087" w:rsidRPr="00D23087" w:rsidRDefault="00D23087" w:rsidP="00C31A6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Notes</w:t>
            </w:r>
          </w:p>
        </w:tc>
      </w:tr>
      <w:tr w:rsidR="00D23087" w:rsidRPr="00216718" w14:paraId="59192D2F" w14:textId="77777777" w:rsidTr="00FF028D">
        <w:tc>
          <w:tcPr>
            <w:tcW w:w="1885" w:type="dxa"/>
          </w:tcPr>
          <w:p w14:paraId="59192D28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29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D2A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9192D2B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9192D2C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D2D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D2E" w14:textId="77777777" w:rsidR="00CE4C36" w:rsidRPr="00216718" w:rsidRDefault="00CE4C36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216718" w14:paraId="59192D37" w14:textId="77777777" w:rsidTr="00FF028D">
        <w:tc>
          <w:tcPr>
            <w:tcW w:w="1885" w:type="dxa"/>
          </w:tcPr>
          <w:p w14:paraId="59192D30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31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D32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9192D33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9192D34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D35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D36" w14:textId="77777777" w:rsidR="00CE4C36" w:rsidRPr="00216718" w:rsidRDefault="00CE4C36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216718" w14:paraId="59192D57" w14:textId="77777777" w:rsidTr="00FF028D">
        <w:tc>
          <w:tcPr>
            <w:tcW w:w="1885" w:type="dxa"/>
          </w:tcPr>
          <w:p w14:paraId="59192D50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51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D52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9192D53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9192D54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D55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D56" w14:textId="77777777" w:rsidR="00CE4C36" w:rsidRPr="00216718" w:rsidRDefault="00CE4C36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216718" w14:paraId="59192D5F" w14:textId="77777777" w:rsidTr="00FF028D">
        <w:tc>
          <w:tcPr>
            <w:tcW w:w="1885" w:type="dxa"/>
          </w:tcPr>
          <w:p w14:paraId="59192D58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59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D5A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9192D5B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9192D5C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D5D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D5E" w14:textId="77777777" w:rsidR="00CE4C36" w:rsidRPr="00216718" w:rsidRDefault="00CE4C36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216718" w14:paraId="59192D67" w14:textId="77777777" w:rsidTr="00FF028D">
        <w:tc>
          <w:tcPr>
            <w:tcW w:w="1885" w:type="dxa"/>
          </w:tcPr>
          <w:p w14:paraId="59192D60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9192D61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14:paraId="59192D62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</w:tcPr>
          <w:p w14:paraId="59192D63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9192D64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14:paraId="59192D65" w14:textId="77777777" w:rsidR="00D23087" w:rsidRPr="00216718" w:rsidRDefault="00D23087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192D66" w14:textId="77777777" w:rsidR="00CE4C36" w:rsidRPr="00216718" w:rsidRDefault="00CE4C36" w:rsidP="00C31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087" w:rsidRPr="00D23087" w14:paraId="59192D6F" w14:textId="77777777" w:rsidTr="00FF028D">
        <w:tc>
          <w:tcPr>
            <w:tcW w:w="1885" w:type="dxa"/>
          </w:tcPr>
          <w:p w14:paraId="59192D68" w14:textId="77777777" w:rsidR="00D23087" w:rsidRPr="00D23087" w:rsidRDefault="00D23087" w:rsidP="00C31A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23087">
              <w:rPr>
                <w:rFonts w:ascii="Arial" w:hAnsi="Arial" w:cs="Arial"/>
                <w:b/>
                <w:sz w:val="20"/>
              </w:rPr>
              <w:t>Totals</w:t>
            </w:r>
          </w:p>
        </w:tc>
        <w:tc>
          <w:tcPr>
            <w:tcW w:w="1350" w:type="dxa"/>
          </w:tcPr>
          <w:p w14:paraId="59192D69" w14:textId="77777777" w:rsidR="00D23087" w:rsidRPr="00D23087" w:rsidRDefault="00D23087" w:rsidP="00C31A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39" w:type="dxa"/>
          </w:tcPr>
          <w:p w14:paraId="59192D6A" w14:textId="77777777" w:rsidR="00D23087" w:rsidRPr="00D23087" w:rsidRDefault="00D23087" w:rsidP="00C31A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558" w:type="dxa"/>
          </w:tcPr>
          <w:p w14:paraId="59192D6B" w14:textId="77777777" w:rsidR="00D23087" w:rsidRPr="00D23087" w:rsidRDefault="00D23087" w:rsidP="00C31A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323" w:type="dxa"/>
          </w:tcPr>
          <w:p w14:paraId="59192D6C" w14:textId="77777777" w:rsidR="00D23087" w:rsidRPr="00D23087" w:rsidRDefault="00D23087" w:rsidP="00C31A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5" w:type="dxa"/>
          </w:tcPr>
          <w:p w14:paraId="59192D6D" w14:textId="77777777" w:rsidR="00D23087" w:rsidRDefault="00D23087" w:rsidP="00C31A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59192D6E" w14:textId="77777777" w:rsidR="00CE4C36" w:rsidRPr="00D23087" w:rsidRDefault="00CE4C36" w:rsidP="00C31A6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9192D70" w14:textId="77777777" w:rsidR="009D38E4" w:rsidRPr="00CA7E3E" w:rsidRDefault="009D38E4" w:rsidP="009D38E4">
      <w:pPr>
        <w:spacing w:after="0" w:line="240" w:lineRule="auto"/>
        <w:rPr>
          <w:rFonts w:ascii="Arial" w:hAnsi="Arial" w:cs="Arial"/>
          <w:bCs/>
          <w:caps/>
          <w:color w:val="000000"/>
          <w:u w:val="single"/>
        </w:rPr>
      </w:pPr>
    </w:p>
    <w:p w14:paraId="59192D71" w14:textId="77777777" w:rsidR="009D38E4" w:rsidRPr="009D38E4" w:rsidRDefault="009D38E4" w:rsidP="009D38E4">
      <w:pPr>
        <w:spacing w:after="0"/>
        <w:ind w:right="-270"/>
        <w:rPr>
          <w:b/>
        </w:rPr>
      </w:pPr>
      <w:r w:rsidRPr="009D38E4">
        <w:rPr>
          <w:b/>
        </w:rPr>
        <w:t>If you are not successful in receiving funding from all requested sources, how will your budget be adjusted?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9D38E4" w14:paraId="59192D77" w14:textId="77777777" w:rsidTr="007D0558">
        <w:trPr>
          <w:trHeight w:val="1101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92D76" w14:textId="77777777" w:rsidR="00EB4098" w:rsidRDefault="00EB4098" w:rsidP="00C31A66">
            <w:pPr>
              <w:spacing w:after="0"/>
              <w:ind w:right="-270"/>
            </w:pPr>
          </w:p>
        </w:tc>
      </w:tr>
    </w:tbl>
    <w:p w14:paraId="59192D85" w14:textId="77777777" w:rsidR="00A434DF" w:rsidRDefault="00A434DF">
      <w:pPr>
        <w:spacing w:after="0" w:line="240" w:lineRule="auto"/>
      </w:pPr>
      <w:r>
        <w:br w:type="page"/>
      </w:r>
    </w:p>
    <w:p w14:paraId="59192D86" w14:textId="77777777" w:rsidR="004207E4" w:rsidRDefault="004207E4" w:rsidP="008A6774">
      <w:pPr>
        <w:spacing w:after="0"/>
      </w:pPr>
    </w:p>
    <w:p w14:paraId="59192D87" w14:textId="77777777" w:rsidR="008800DC" w:rsidRPr="00DF6769" w:rsidRDefault="004109F8" w:rsidP="00BA59DE">
      <w:pPr>
        <w:spacing w:after="0"/>
        <w:rPr>
          <w:b/>
          <w:color w:val="98002E"/>
          <w:sz w:val="24"/>
        </w:rPr>
      </w:pPr>
      <w:r>
        <w:rPr>
          <w:b/>
          <w:color w:val="98002E"/>
          <w:sz w:val="24"/>
        </w:rPr>
        <w:t>Required Signatures</w:t>
      </w:r>
      <w:r w:rsidR="00D3753A" w:rsidRPr="00DF6769">
        <w:rPr>
          <w:b/>
          <w:color w:val="98002E"/>
          <w:sz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540"/>
        <w:gridCol w:w="4230"/>
      </w:tblGrid>
      <w:tr w:rsidR="00494316" w14:paraId="59192D8B" w14:textId="77777777" w:rsidTr="004109F8">
        <w:trPr>
          <w:trHeight w:val="567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92D88" w14:textId="77777777" w:rsidR="009D38E4" w:rsidRDefault="009D38E4" w:rsidP="008A6774">
            <w:pPr>
              <w:spacing w:after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192D89" w14:textId="77777777" w:rsidR="00494316" w:rsidRDefault="00494316" w:rsidP="008A6774">
            <w:pPr>
              <w:spacing w:after="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92D8A" w14:textId="77777777" w:rsidR="00494316" w:rsidRDefault="00494316" w:rsidP="008A6774">
            <w:pPr>
              <w:spacing w:after="0"/>
            </w:pPr>
          </w:p>
        </w:tc>
      </w:tr>
      <w:tr w:rsidR="00494316" w14:paraId="59192D8F" w14:textId="77777777" w:rsidTr="004109F8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2D8C" w14:textId="77777777" w:rsidR="00494316" w:rsidRDefault="004109F8" w:rsidP="00D94EE8">
            <w:pPr>
              <w:spacing w:after="0"/>
            </w:pPr>
            <w:r>
              <w:t>Applicant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192D8D" w14:textId="77777777" w:rsidR="00494316" w:rsidRDefault="00494316" w:rsidP="008A6774">
            <w:pPr>
              <w:spacing w:after="0"/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2D8E" w14:textId="77777777" w:rsidR="00494316" w:rsidRDefault="004109F8" w:rsidP="008A6774">
            <w:pPr>
              <w:spacing w:after="0"/>
            </w:pPr>
            <w:r>
              <w:t>Approved Signer*</w:t>
            </w:r>
          </w:p>
        </w:tc>
      </w:tr>
      <w:tr w:rsidR="00494316" w14:paraId="59192D93" w14:textId="77777777" w:rsidTr="004109F8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92D90" w14:textId="77777777" w:rsidR="00494316" w:rsidRDefault="00494316" w:rsidP="008A6774">
            <w:pPr>
              <w:spacing w:after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192D91" w14:textId="77777777" w:rsidR="00494316" w:rsidRDefault="00494316" w:rsidP="008A6774">
            <w:pPr>
              <w:spacing w:after="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92D92" w14:textId="77777777" w:rsidR="00494316" w:rsidRDefault="00494316" w:rsidP="008A6774">
            <w:pPr>
              <w:spacing w:after="0"/>
            </w:pPr>
          </w:p>
        </w:tc>
      </w:tr>
      <w:tr w:rsidR="00494316" w14:paraId="59192D97" w14:textId="77777777" w:rsidTr="004109F8"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59192D94" w14:textId="77777777" w:rsidR="00494316" w:rsidRDefault="00494316" w:rsidP="008A6774">
            <w:pPr>
              <w:spacing w:after="0"/>
            </w:pPr>
            <w:r>
              <w:t>Print Name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192D95" w14:textId="77777777" w:rsidR="00494316" w:rsidRDefault="00494316" w:rsidP="008A6774">
            <w:pPr>
              <w:spacing w:after="0"/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14:paraId="59192D96" w14:textId="77777777" w:rsidR="00494316" w:rsidRDefault="00494316" w:rsidP="008A6774">
            <w:pPr>
              <w:spacing w:after="0"/>
            </w:pPr>
            <w:r>
              <w:t>Print Name</w:t>
            </w:r>
          </w:p>
        </w:tc>
      </w:tr>
      <w:tr w:rsidR="00494316" w14:paraId="59192D9B" w14:textId="77777777" w:rsidTr="004109F8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92D98" w14:textId="77777777" w:rsidR="00494316" w:rsidRDefault="00494316" w:rsidP="008A6774">
            <w:pPr>
              <w:spacing w:after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192D99" w14:textId="77777777" w:rsidR="00494316" w:rsidRDefault="00494316" w:rsidP="008A6774">
            <w:pPr>
              <w:spacing w:after="0"/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92D9A" w14:textId="77777777" w:rsidR="00494316" w:rsidRDefault="00494316" w:rsidP="008A6774">
            <w:pPr>
              <w:spacing w:after="0"/>
            </w:pPr>
          </w:p>
        </w:tc>
      </w:tr>
      <w:tr w:rsidR="00494316" w14:paraId="59192D9F" w14:textId="77777777" w:rsidTr="004109F8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2D9C" w14:textId="77777777" w:rsidR="00494316" w:rsidRDefault="00494316" w:rsidP="008A6774">
            <w:pPr>
              <w:spacing w:after="0"/>
            </w:pPr>
            <w:r>
              <w:t>Date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192D9D" w14:textId="77777777" w:rsidR="00494316" w:rsidRDefault="00494316" w:rsidP="008A6774">
            <w:pPr>
              <w:spacing w:after="0"/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2D9E" w14:textId="77777777" w:rsidR="00494316" w:rsidRDefault="00494316" w:rsidP="008A6774">
            <w:pPr>
              <w:spacing w:after="0"/>
            </w:pPr>
            <w:r>
              <w:t>Date</w:t>
            </w:r>
          </w:p>
        </w:tc>
      </w:tr>
    </w:tbl>
    <w:p w14:paraId="59192DA0" w14:textId="77777777" w:rsidR="008800DC" w:rsidRDefault="008800DC" w:rsidP="008A6774">
      <w:pPr>
        <w:spacing w:after="0"/>
      </w:pPr>
    </w:p>
    <w:p w14:paraId="59192DA1" w14:textId="77777777" w:rsidR="00A434DF" w:rsidRPr="00A434DF" w:rsidRDefault="00A434DF" w:rsidP="00A434DF">
      <w:pPr>
        <w:rPr>
          <w:i/>
          <w:color w:val="98002E"/>
          <w:sz w:val="24"/>
        </w:rPr>
      </w:pPr>
      <w:r w:rsidRPr="00A434DF">
        <w:rPr>
          <w:b/>
          <w:color w:val="98002E"/>
          <w:sz w:val="24"/>
        </w:rPr>
        <w:t xml:space="preserve">Special Purpose Fund Code </w:t>
      </w:r>
      <w:r w:rsidRPr="00A434DF">
        <w:rPr>
          <w:i/>
          <w:color w:val="98002E"/>
          <w:sz w:val="24"/>
        </w:rPr>
        <w:t xml:space="preserve">(to be completed by the above </w:t>
      </w:r>
      <w:r w:rsidR="004109F8">
        <w:rPr>
          <w:i/>
          <w:color w:val="98002E"/>
          <w:sz w:val="24"/>
        </w:rPr>
        <w:t>Approved Signer</w:t>
      </w:r>
      <w:r w:rsidRPr="00A434DF">
        <w:rPr>
          <w:i/>
          <w:color w:val="98002E"/>
          <w:sz w:val="24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</w:tblGrid>
      <w:tr w:rsidR="00BA59DE" w14:paraId="669A8E67" w14:textId="77777777" w:rsidTr="003175E1">
        <w:trPr>
          <w:trHeight w:val="458"/>
        </w:trPr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77C54951" w14:textId="77777777" w:rsidR="00BA59DE" w:rsidRDefault="00BA59DE" w:rsidP="00BA59DE">
            <w:pPr>
              <w:spacing w:after="0"/>
              <w:jc w:val="right"/>
            </w:pPr>
          </w:p>
        </w:tc>
      </w:tr>
    </w:tbl>
    <w:p w14:paraId="59192DA3" w14:textId="1F5B609D" w:rsidR="00A434DF" w:rsidRPr="00A434DF" w:rsidRDefault="00A434DF" w:rsidP="00CC12D2">
      <w:pPr>
        <w:spacing w:before="240" w:after="0"/>
        <w:rPr>
          <w:i/>
        </w:rPr>
      </w:pPr>
      <w:r>
        <w:rPr>
          <w:i/>
        </w:rPr>
        <w:t>This portion needs to be completed in order to transfer sponsored funds</w:t>
      </w:r>
    </w:p>
    <w:p w14:paraId="59192DA4" w14:textId="77777777" w:rsidR="00A434DF" w:rsidRDefault="00A434DF" w:rsidP="008A6774">
      <w:pPr>
        <w:spacing w:after="0"/>
      </w:pPr>
    </w:p>
    <w:p w14:paraId="59192DA6" w14:textId="1F69D99B" w:rsidR="004D6075" w:rsidRDefault="00494316" w:rsidP="008A6774">
      <w:pPr>
        <w:spacing w:after="0"/>
      </w:pPr>
      <w:r>
        <w:t>*</w:t>
      </w:r>
      <w:r w:rsidR="007D0558">
        <w:t>Please have your application signed by a</w:t>
      </w:r>
      <w:r>
        <w:t xml:space="preserve">n approved signer </w:t>
      </w:r>
      <w:r w:rsidR="007D0558" w:rsidRPr="007D0558">
        <w:rPr>
          <w:b/>
          <w:bCs/>
        </w:rPr>
        <w:t>before</w:t>
      </w:r>
      <w:r w:rsidR="007D0558">
        <w:t xml:space="preserve"> submitting it to PDEC. Approval is required in order for your application to be</w:t>
      </w:r>
      <w:r w:rsidR="004109F8">
        <w:t xml:space="preserve"> considered by PDEC. If you are not sure who should sign your application, please inquire via </w:t>
      </w:r>
      <w:hyperlink r:id="rId16" w:history="1">
        <w:r w:rsidR="004109F8" w:rsidRPr="004C3CA1">
          <w:rPr>
            <w:rStyle w:val="Hyperlink"/>
          </w:rPr>
          <w:t>pdec@kpu.ca</w:t>
        </w:r>
      </w:hyperlink>
      <w:r w:rsidR="003175E1" w:rsidRPr="003175E1">
        <w:t>.</w:t>
      </w:r>
    </w:p>
    <w:p w14:paraId="3ACDC4CF" w14:textId="77777777" w:rsidR="003175E1" w:rsidRPr="003175E1" w:rsidRDefault="003175E1" w:rsidP="008A6774">
      <w:pPr>
        <w:spacing w:after="0"/>
      </w:pPr>
    </w:p>
    <w:p w14:paraId="59192DA7" w14:textId="77777777" w:rsidR="00D3753A" w:rsidRDefault="00D3753A" w:rsidP="008A6774">
      <w:pPr>
        <w:spacing w:after="0"/>
      </w:pPr>
      <w:r>
        <w:rPr>
          <w:b/>
        </w:rPr>
        <w:t>Approved Signers</w:t>
      </w:r>
      <w:r w:rsidR="009D38E4">
        <w:rPr>
          <w:b/>
        </w:rPr>
        <w:t xml:space="preserve"> - </w:t>
      </w:r>
      <w:r w:rsidR="00391CF7" w:rsidRPr="009D38E4">
        <w:rPr>
          <w:i/>
        </w:rPr>
        <w:t>Approved i</w:t>
      </w:r>
      <w:r w:rsidRPr="009D38E4">
        <w:rPr>
          <w:i/>
        </w:rPr>
        <w:t xml:space="preserve">ndividuals for signing include </w:t>
      </w:r>
      <w:r w:rsidRPr="004109F8">
        <w:rPr>
          <w:b/>
          <w:i/>
        </w:rPr>
        <w:t>only</w:t>
      </w:r>
      <w:r w:rsidRPr="009D38E4">
        <w:rPr>
          <w:i/>
        </w:rPr>
        <w:t xml:space="preserve"> the following</w:t>
      </w:r>
      <w:r w:rsidR="008513D9" w:rsidRPr="009D38E4">
        <w:rPr>
          <w:i/>
        </w:rPr>
        <w:t>:</w:t>
      </w:r>
    </w:p>
    <w:p w14:paraId="59192DA8" w14:textId="77777777" w:rsidR="00D3753A" w:rsidRDefault="00D3753A" w:rsidP="008A6774">
      <w:pPr>
        <w:spacing w:after="0"/>
      </w:pPr>
    </w:p>
    <w:p w14:paraId="59192DA9" w14:textId="414DC9F0" w:rsidR="00D3753A" w:rsidRDefault="00CC12D2" w:rsidP="009D38E4">
      <w:pPr>
        <w:spacing w:after="0"/>
        <w:ind w:left="720"/>
      </w:pPr>
      <w:r w:rsidRPr="00CC12D2">
        <w:t>Diane Purvey</w:t>
      </w:r>
      <w:r w:rsidR="00D3753A" w:rsidRPr="00CC12D2">
        <w:t>, Provost and Vice President Academic</w:t>
      </w:r>
      <w:r w:rsidRPr="00CC12D2">
        <w:t xml:space="preserve"> </w:t>
      </w:r>
    </w:p>
    <w:p w14:paraId="6048C7CA" w14:textId="501EC1EE" w:rsidR="00E603B2" w:rsidRPr="00CC12D2" w:rsidRDefault="00850495" w:rsidP="009D38E4">
      <w:pPr>
        <w:spacing w:after="0"/>
        <w:ind w:left="720"/>
      </w:pPr>
      <w:r>
        <w:t>Asma Sa</w:t>
      </w:r>
      <w:r w:rsidR="00E603B2">
        <w:t>y</w:t>
      </w:r>
      <w:r>
        <w:t>ed</w:t>
      </w:r>
      <w:r w:rsidR="00E603B2">
        <w:t>, Vice President, Equity and Inclusive Communities</w:t>
      </w:r>
    </w:p>
    <w:p w14:paraId="00B68B63" w14:textId="2C1F2150" w:rsidR="00CC12D2" w:rsidRPr="00CC12D2" w:rsidRDefault="00E603B2" w:rsidP="00CC12D2">
      <w:pPr>
        <w:spacing w:after="0"/>
        <w:ind w:left="720"/>
      </w:pPr>
      <w:r>
        <w:t>Zena Mitchell</w:t>
      </w:r>
      <w:r w:rsidR="00CC12D2" w:rsidRPr="00CC12D2">
        <w:t>, Vice President, Students</w:t>
      </w:r>
    </w:p>
    <w:p w14:paraId="59192DAA" w14:textId="783A8735" w:rsidR="00A925EF" w:rsidRPr="00CC12D2" w:rsidRDefault="00CC12D2" w:rsidP="00A925EF">
      <w:pPr>
        <w:spacing w:after="0"/>
        <w:ind w:left="720"/>
      </w:pPr>
      <w:r w:rsidRPr="00CC12D2">
        <w:t>Randall Heidt</w:t>
      </w:r>
      <w:r w:rsidR="00A925EF" w:rsidRPr="00CC12D2">
        <w:t>, Vice President, External Affairs</w:t>
      </w:r>
    </w:p>
    <w:p w14:paraId="59192DAD" w14:textId="05D6F62A" w:rsidR="00D3753A" w:rsidRPr="00CC12D2" w:rsidRDefault="00D3753A" w:rsidP="009D38E4">
      <w:pPr>
        <w:spacing w:after="0"/>
        <w:ind w:left="720"/>
      </w:pPr>
      <w:r w:rsidRPr="00CC12D2">
        <w:t xml:space="preserve">Joanne Saunders, Executive Director, Marketing and </w:t>
      </w:r>
      <w:r w:rsidR="00191725" w:rsidRPr="00CC12D2">
        <w:t>Communication</w:t>
      </w:r>
      <w:r w:rsidR="00CC12D2">
        <w:t>s</w:t>
      </w:r>
    </w:p>
    <w:p w14:paraId="59192DAE" w14:textId="31B79D74" w:rsidR="00D3753A" w:rsidRPr="00CC12D2" w:rsidRDefault="00FD4A21" w:rsidP="009D38E4">
      <w:pPr>
        <w:spacing w:after="0"/>
        <w:ind w:left="720"/>
      </w:pPr>
      <w:r>
        <w:t>Shelley Boyd</w:t>
      </w:r>
      <w:r w:rsidR="00D3753A" w:rsidRPr="00CC12D2">
        <w:t>, Dean, Faculty of Arts</w:t>
      </w:r>
    </w:p>
    <w:p w14:paraId="59192DAF" w14:textId="4DCB7FF7" w:rsidR="00D3753A" w:rsidRPr="00CC12D2" w:rsidRDefault="002B6A93" w:rsidP="009D38E4">
      <w:pPr>
        <w:spacing w:after="0"/>
        <w:ind w:left="720"/>
      </w:pPr>
      <w:r w:rsidRPr="00CC12D2">
        <w:t>Andhra Goundrey</w:t>
      </w:r>
      <w:r w:rsidR="00D3753A" w:rsidRPr="00CC12D2">
        <w:t>, Dean, Wilson School of Design</w:t>
      </w:r>
    </w:p>
    <w:p w14:paraId="59192DB0" w14:textId="7E7895E7" w:rsidR="007E2920" w:rsidRPr="00CC12D2" w:rsidRDefault="00787BC3" w:rsidP="009D38E4">
      <w:pPr>
        <w:spacing w:after="0"/>
        <w:ind w:left="720"/>
      </w:pPr>
      <w:r w:rsidRPr="00787BC3">
        <w:t>Brett Favaro</w:t>
      </w:r>
      <w:r w:rsidR="007E2920" w:rsidRPr="00CC12D2">
        <w:t xml:space="preserve">, </w:t>
      </w:r>
      <w:r>
        <w:t>Dean</w:t>
      </w:r>
      <w:r w:rsidR="00CC12D2">
        <w:t xml:space="preserve">, </w:t>
      </w:r>
      <w:r w:rsidR="00D3753A" w:rsidRPr="00CC12D2">
        <w:t>Faculty of Science and Horticulture</w:t>
      </w:r>
    </w:p>
    <w:p w14:paraId="7F8F3C3E" w14:textId="0CB64261" w:rsidR="006974BC" w:rsidRPr="00CC12D2" w:rsidRDefault="00B34C06" w:rsidP="009D38E4">
      <w:pPr>
        <w:spacing w:after="0"/>
        <w:ind w:left="720"/>
      </w:pPr>
      <w:r w:rsidRPr="00CC12D2">
        <w:t>Sharmen Lee</w:t>
      </w:r>
      <w:r w:rsidR="007E2920" w:rsidRPr="00CC12D2">
        <w:t xml:space="preserve">, </w:t>
      </w:r>
      <w:r w:rsidR="00D3753A" w:rsidRPr="00CC12D2">
        <w:t>Dean, Faculty of Health</w:t>
      </w:r>
    </w:p>
    <w:p w14:paraId="59192DB1" w14:textId="310B4AB4" w:rsidR="00D3753A" w:rsidRPr="00CC12D2" w:rsidRDefault="00CC12D2" w:rsidP="009D38E4">
      <w:pPr>
        <w:spacing w:after="0"/>
        <w:ind w:left="720"/>
      </w:pPr>
      <w:r>
        <w:t>Laura McDonald</w:t>
      </w:r>
      <w:r w:rsidR="006974BC" w:rsidRPr="00CC12D2">
        <w:t xml:space="preserve">, </w:t>
      </w:r>
      <w:r w:rsidR="00D3753A" w:rsidRPr="00CC12D2">
        <w:t>Dean, Faculty of Trades and Technology</w:t>
      </w:r>
    </w:p>
    <w:p w14:paraId="59192DB2" w14:textId="4525B308" w:rsidR="00D3753A" w:rsidRPr="00CC12D2" w:rsidRDefault="00850495" w:rsidP="009D38E4">
      <w:pPr>
        <w:spacing w:after="0"/>
        <w:ind w:left="720"/>
      </w:pPr>
      <w:r>
        <w:t>Stephanie Howes</w:t>
      </w:r>
      <w:r w:rsidR="00D3753A" w:rsidRPr="00CC12D2">
        <w:t xml:space="preserve">, Dean, </w:t>
      </w:r>
      <w:r w:rsidR="004E7E93" w:rsidRPr="00CC12D2">
        <w:t xml:space="preserve">Melville </w:t>
      </w:r>
      <w:r w:rsidR="00D3753A" w:rsidRPr="00CC12D2">
        <w:t>School of Business</w:t>
      </w:r>
      <w:r w:rsidR="002C2CFF">
        <w:t xml:space="preserve"> </w:t>
      </w:r>
      <w:bookmarkStart w:id="0" w:name="_GoBack"/>
      <w:bookmarkEnd w:id="0"/>
    </w:p>
    <w:p w14:paraId="61C2230A" w14:textId="6E56B74A" w:rsidR="002B6A93" w:rsidRDefault="002B6A93" w:rsidP="009D38E4">
      <w:pPr>
        <w:spacing w:after="0"/>
        <w:ind w:left="720"/>
      </w:pPr>
      <w:r w:rsidRPr="00CC12D2">
        <w:t xml:space="preserve">Aimee Begalka, Dean, Faculty of Academic and Career </w:t>
      </w:r>
      <w:r w:rsidR="00CA12CA">
        <w:t>Preparation</w:t>
      </w:r>
    </w:p>
    <w:p w14:paraId="59192DB4" w14:textId="77777777" w:rsidR="00A925EF" w:rsidRDefault="00A925EF" w:rsidP="008A6774">
      <w:pPr>
        <w:spacing w:after="0"/>
        <w:rPr>
          <w:b/>
        </w:rPr>
      </w:pPr>
    </w:p>
    <w:p w14:paraId="59192DB5" w14:textId="77777777" w:rsidR="00D3753A" w:rsidRPr="00DF6769" w:rsidRDefault="00D3753A" w:rsidP="00DF6769">
      <w:pPr>
        <w:rPr>
          <w:b/>
          <w:color w:val="98002E"/>
          <w:sz w:val="24"/>
        </w:rPr>
      </w:pPr>
      <w:r w:rsidRPr="00DF6769">
        <w:rPr>
          <w:b/>
          <w:color w:val="98002E"/>
          <w:sz w:val="24"/>
        </w:rPr>
        <w:t>Funds</w:t>
      </w:r>
    </w:p>
    <w:p w14:paraId="59192DB6" w14:textId="56E98025" w:rsidR="00D3753A" w:rsidRPr="00E603B2" w:rsidRDefault="00D3753A" w:rsidP="008A6774">
      <w:pPr>
        <w:spacing w:after="0"/>
        <w:rPr>
          <w:sz w:val="20"/>
        </w:rPr>
      </w:pPr>
      <w:r w:rsidRPr="00E603B2">
        <w:rPr>
          <w:sz w:val="20"/>
        </w:rPr>
        <w:t xml:space="preserve">All approved applications will require an SPF to be set-up for the transfer and tracking of funds for the approved event/initiative. </w:t>
      </w:r>
      <w:r w:rsidR="00F3545E" w:rsidRPr="00E603B2">
        <w:rPr>
          <w:sz w:val="20"/>
        </w:rPr>
        <w:t>SPFs should be set up and accessed</w:t>
      </w:r>
      <w:r w:rsidRPr="00E603B2">
        <w:rPr>
          <w:sz w:val="20"/>
        </w:rPr>
        <w:t xml:space="preserve"> through the </w:t>
      </w:r>
      <w:r w:rsidR="008513D9" w:rsidRPr="00E603B2">
        <w:rPr>
          <w:sz w:val="20"/>
        </w:rPr>
        <w:t xml:space="preserve">administrative unit </w:t>
      </w:r>
      <w:r w:rsidR="00F3545E" w:rsidRPr="00E603B2">
        <w:rPr>
          <w:sz w:val="20"/>
        </w:rPr>
        <w:t xml:space="preserve">of the </w:t>
      </w:r>
      <w:r w:rsidRPr="00E603B2">
        <w:rPr>
          <w:sz w:val="20"/>
        </w:rPr>
        <w:t xml:space="preserve">approved signer. </w:t>
      </w:r>
      <w:r w:rsidR="007E2920" w:rsidRPr="00E603B2">
        <w:rPr>
          <w:sz w:val="20"/>
        </w:rPr>
        <w:t>All PDEC funds must be expensed in the fiscal year</w:t>
      </w:r>
      <w:r w:rsidR="000A0E7E" w:rsidRPr="00E603B2">
        <w:rPr>
          <w:sz w:val="20"/>
        </w:rPr>
        <w:t xml:space="preserve"> in which they are transferred</w:t>
      </w:r>
      <w:r w:rsidR="007E2920" w:rsidRPr="00E603B2">
        <w:rPr>
          <w:sz w:val="20"/>
        </w:rPr>
        <w:t>.</w:t>
      </w:r>
    </w:p>
    <w:p w14:paraId="59192DB7" w14:textId="77777777" w:rsidR="00D3753A" w:rsidRPr="00E603B2" w:rsidRDefault="00D3753A" w:rsidP="008A6774">
      <w:pPr>
        <w:spacing w:after="0"/>
        <w:rPr>
          <w:b/>
          <w:sz w:val="20"/>
        </w:rPr>
      </w:pPr>
    </w:p>
    <w:p w14:paraId="59192DB8" w14:textId="77777777" w:rsidR="004207E4" w:rsidRPr="00DF6769" w:rsidRDefault="004207E4" w:rsidP="00DF6769">
      <w:pPr>
        <w:rPr>
          <w:b/>
          <w:color w:val="98002E"/>
          <w:sz w:val="24"/>
        </w:rPr>
      </w:pPr>
      <w:r w:rsidRPr="00DF6769">
        <w:rPr>
          <w:b/>
          <w:color w:val="98002E"/>
          <w:sz w:val="24"/>
        </w:rPr>
        <w:t>Conclusion of Event/Initiative</w:t>
      </w:r>
    </w:p>
    <w:p w14:paraId="59192DB9" w14:textId="5EEA7F5D" w:rsidR="00D3753A" w:rsidRPr="00E603B2" w:rsidRDefault="00BA59DE" w:rsidP="008A6774">
      <w:pPr>
        <w:spacing w:after="0"/>
        <w:rPr>
          <w:sz w:val="20"/>
        </w:rPr>
      </w:pPr>
      <w:r w:rsidRPr="00E603B2">
        <w:rPr>
          <w:sz w:val="20"/>
        </w:rPr>
        <w:t>A ~600-word report on project</w:t>
      </w:r>
      <w:r w:rsidR="00565C42" w:rsidRPr="00E603B2">
        <w:rPr>
          <w:sz w:val="20"/>
        </w:rPr>
        <w:t xml:space="preserve"> outcomes </w:t>
      </w:r>
      <w:r w:rsidRPr="00E603B2">
        <w:rPr>
          <w:sz w:val="20"/>
        </w:rPr>
        <w:t xml:space="preserve">must be submitted to </w:t>
      </w:r>
      <w:hyperlink r:id="rId17" w:history="1">
        <w:r w:rsidRPr="00E603B2">
          <w:rPr>
            <w:rStyle w:val="Hyperlink"/>
            <w:sz w:val="20"/>
          </w:rPr>
          <w:t>pdec@kpu.ca</w:t>
        </w:r>
      </w:hyperlink>
      <w:r w:rsidRPr="00E603B2">
        <w:rPr>
          <w:sz w:val="20"/>
        </w:rPr>
        <w:t xml:space="preserve"> </w:t>
      </w:r>
      <w:r w:rsidR="00565C42" w:rsidRPr="00E603B2">
        <w:rPr>
          <w:sz w:val="20"/>
        </w:rPr>
        <w:t>within one month of the conclusion of the event/initiative.</w:t>
      </w:r>
      <w:r w:rsidR="004109F8" w:rsidRPr="00E603B2">
        <w:rPr>
          <w:sz w:val="20"/>
        </w:rPr>
        <w:t xml:space="preserve"> </w:t>
      </w:r>
      <w:r w:rsidRPr="00E603B2">
        <w:rPr>
          <w:sz w:val="20"/>
        </w:rPr>
        <w:t xml:space="preserve">It may be shared with PDEC and/or posted on the PDEC website. </w:t>
      </w:r>
    </w:p>
    <w:sectPr w:rsidR="00D3753A" w:rsidRPr="00E603B2" w:rsidSect="00A925EF">
      <w:footerReference w:type="default" r:id="rId18"/>
      <w:pgSz w:w="12240" w:h="15840" w:code="1"/>
      <w:pgMar w:top="72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38CA" w14:textId="77777777" w:rsidR="004917ED" w:rsidRDefault="004917ED" w:rsidP="002553C8">
      <w:pPr>
        <w:spacing w:after="0" w:line="240" w:lineRule="auto"/>
      </w:pPr>
      <w:r>
        <w:separator/>
      </w:r>
    </w:p>
  </w:endnote>
  <w:endnote w:type="continuationSeparator" w:id="0">
    <w:p w14:paraId="7EB7D46B" w14:textId="77777777" w:rsidR="004917ED" w:rsidRDefault="004917ED" w:rsidP="002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2786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  <w:szCs w:val="20"/>
      </w:rPr>
    </w:sdtEndPr>
    <w:sdtContent>
      <w:p w14:paraId="59192DC0" w14:textId="10AA7454" w:rsidR="007E2920" w:rsidRPr="007E2920" w:rsidRDefault="007E2920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7E2920">
          <w:rPr>
            <w:sz w:val="20"/>
            <w:szCs w:val="20"/>
          </w:rPr>
          <w:fldChar w:fldCharType="begin"/>
        </w:r>
        <w:r w:rsidRPr="007E2920">
          <w:rPr>
            <w:sz w:val="20"/>
            <w:szCs w:val="20"/>
          </w:rPr>
          <w:instrText xml:space="preserve"> PAGE   \* MERGEFORMAT </w:instrText>
        </w:r>
        <w:r w:rsidRPr="007E2920">
          <w:rPr>
            <w:sz w:val="20"/>
            <w:szCs w:val="20"/>
          </w:rPr>
          <w:fldChar w:fldCharType="separate"/>
        </w:r>
        <w:r w:rsidR="00787BC3">
          <w:rPr>
            <w:noProof/>
            <w:sz w:val="20"/>
            <w:szCs w:val="20"/>
          </w:rPr>
          <w:t>5</w:t>
        </w:r>
        <w:r w:rsidRPr="007E2920">
          <w:rPr>
            <w:noProof/>
            <w:sz w:val="20"/>
            <w:szCs w:val="20"/>
          </w:rPr>
          <w:fldChar w:fldCharType="end"/>
        </w:r>
        <w:r w:rsidRPr="007E2920">
          <w:rPr>
            <w:sz w:val="20"/>
            <w:szCs w:val="20"/>
          </w:rPr>
          <w:t xml:space="preserve"> | </w:t>
        </w:r>
        <w:r w:rsidRPr="007E2920">
          <w:rPr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59192DC1" w14:textId="77777777" w:rsidR="009E58CB" w:rsidRDefault="009E5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149A" w14:textId="77777777" w:rsidR="004917ED" w:rsidRDefault="004917ED" w:rsidP="002553C8">
      <w:pPr>
        <w:spacing w:after="0" w:line="240" w:lineRule="auto"/>
      </w:pPr>
      <w:r>
        <w:separator/>
      </w:r>
    </w:p>
  </w:footnote>
  <w:footnote w:type="continuationSeparator" w:id="0">
    <w:p w14:paraId="4A14CE31" w14:textId="77777777" w:rsidR="004917ED" w:rsidRDefault="004917ED" w:rsidP="00255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8F3"/>
    <w:multiLevelType w:val="hybridMultilevel"/>
    <w:tmpl w:val="C4FE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7846"/>
    <w:multiLevelType w:val="hybridMultilevel"/>
    <w:tmpl w:val="82A0CA2E"/>
    <w:lvl w:ilvl="0" w:tplc="FBC2D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80CB9"/>
    <w:multiLevelType w:val="hybridMultilevel"/>
    <w:tmpl w:val="3482E458"/>
    <w:lvl w:ilvl="0" w:tplc="FDD811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4FB15D9"/>
    <w:multiLevelType w:val="hybridMultilevel"/>
    <w:tmpl w:val="C1940506"/>
    <w:lvl w:ilvl="0" w:tplc="1096944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sz w:val="22"/>
        <w:szCs w:val="22"/>
      </w:rPr>
    </w:lvl>
    <w:lvl w:ilvl="1" w:tplc="A280A3DC">
      <w:start w:val="1"/>
      <w:numFmt w:val="bullet"/>
      <w:lvlText w:val="•"/>
      <w:lvlJc w:val="left"/>
      <w:pPr>
        <w:ind w:left="1731" w:hanging="356"/>
      </w:pPr>
      <w:rPr>
        <w:rFonts w:hint="default"/>
      </w:rPr>
    </w:lvl>
    <w:lvl w:ilvl="2" w:tplc="D528DFA8">
      <w:start w:val="1"/>
      <w:numFmt w:val="bullet"/>
      <w:lvlText w:val="•"/>
      <w:lvlJc w:val="left"/>
      <w:pPr>
        <w:ind w:left="2609" w:hanging="356"/>
      </w:pPr>
      <w:rPr>
        <w:rFonts w:hint="default"/>
      </w:rPr>
    </w:lvl>
    <w:lvl w:ilvl="3" w:tplc="F4F4F83A">
      <w:start w:val="1"/>
      <w:numFmt w:val="bullet"/>
      <w:lvlText w:val="•"/>
      <w:lvlJc w:val="left"/>
      <w:pPr>
        <w:ind w:left="3488" w:hanging="356"/>
      </w:pPr>
      <w:rPr>
        <w:rFonts w:hint="default"/>
      </w:rPr>
    </w:lvl>
    <w:lvl w:ilvl="4" w:tplc="6966C68C">
      <w:start w:val="1"/>
      <w:numFmt w:val="bullet"/>
      <w:lvlText w:val="•"/>
      <w:lvlJc w:val="left"/>
      <w:pPr>
        <w:ind w:left="4367" w:hanging="356"/>
      </w:pPr>
      <w:rPr>
        <w:rFonts w:hint="default"/>
      </w:rPr>
    </w:lvl>
    <w:lvl w:ilvl="5" w:tplc="6A3ABCA8">
      <w:start w:val="1"/>
      <w:numFmt w:val="bullet"/>
      <w:lvlText w:val="•"/>
      <w:lvlJc w:val="left"/>
      <w:pPr>
        <w:ind w:left="5246" w:hanging="356"/>
      </w:pPr>
      <w:rPr>
        <w:rFonts w:hint="default"/>
      </w:rPr>
    </w:lvl>
    <w:lvl w:ilvl="6" w:tplc="0520F4AA">
      <w:start w:val="1"/>
      <w:numFmt w:val="bullet"/>
      <w:lvlText w:val="•"/>
      <w:lvlJc w:val="left"/>
      <w:pPr>
        <w:ind w:left="6124" w:hanging="356"/>
      </w:pPr>
      <w:rPr>
        <w:rFonts w:hint="default"/>
      </w:rPr>
    </w:lvl>
    <w:lvl w:ilvl="7" w:tplc="AF724476">
      <w:start w:val="1"/>
      <w:numFmt w:val="bullet"/>
      <w:lvlText w:val="•"/>
      <w:lvlJc w:val="left"/>
      <w:pPr>
        <w:ind w:left="7003" w:hanging="356"/>
      </w:pPr>
      <w:rPr>
        <w:rFonts w:hint="default"/>
      </w:rPr>
    </w:lvl>
    <w:lvl w:ilvl="8" w:tplc="CE0424A4">
      <w:start w:val="1"/>
      <w:numFmt w:val="bullet"/>
      <w:lvlText w:val="•"/>
      <w:lvlJc w:val="left"/>
      <w:pPr>
        <w:ind w:left="7882" w:hanging="35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7F"/>
    <w:rsid w:val="0000648A"/>
    <w:rsid w:val="00023F27"/>
    <w:rsid w:val="000364C8"/>
    <w:rsid w:val="00042713"/>
    <w:rsid w:val="00053274"/>
    <w:rsid w:val="00054502"/>
    <w:rsid w:val="00063974"/>
    <w:rsid w:val="00073C30"/>
    <w:rsid w:val="00092EC8"/>
    <w:rsid w:val="000A0E7E"/>
    <w:rsid w:val="000A1786"/>
    <w:rsid w:val="000A4BA3"/>
    <w:rsid w:val="000B038D"/>
    <w:rsid w:val="000C42CD"/>
    <w:rsid w:val="000C5540"/>
    <w:rsid w:val="000D6D2F"/>
    <w:rsid w:val="00111ED9"/>
    <w:rsid w:val="001319C0"/>
    <w:rsid w:val="00191725"/>
    <w:rsid w:val="001E71D0"/>
    <w:rsid w:val="001F6369"/>
    <w:rsid w:val="00200F30"/>
    <w:rsid w:val="00202CA1"/>
    <w:rsid w:val="00216718"/>
    <w:rsid w:val="00226924"/>
    <w:rsid w:val="00232499"/>
    <w:rsid w:val="00234EF4"/>
    <w:rsid w:val="00235408"/>
    <w:rsid w:val="0025087D"/>
    <w:rsid w:val="002553C8"/>
    <w:rsid w:val="00257A1F"/>
    <w:rsid w:val="002811C3"/>
    <w:rsid w:val="002931D3"/>
    <w:rsid w:val="002A259D"/>
    <w:rsid w:val="002B0641"/>
    <w:rsid w:val="002B6A93"/>
    <w:rsid w:val="002C2CFF"/>
    <w:rsid w:val="002C3509"/>
    <w:rsid w:val="002D5A4E"/>
    <w:rsid w:val="002D7C13"/>
    <w:rsid w:val="00305919"/>
    <w:rsid w:val="003133B5"/>
    <w:rsid w:val="00313B73"/>
    <w:rsid w:val="003175E1"/>
    <w:rsid w:val="00321F64"/>
    <w:rsid w:val="00324839"/>
    <w:rsid w:val="003267A1"/>
    <w:rsid w:val="003419DC"/>
    <w:rsid w:val="0038220F"/>
    <w:rsid w:val="00386CF1"/>
    <w:rsid w:val="00390C9F"/>
    <w:rsid w:val="00391CF7"/>
    <w:rsid w:val="00392789"/>
    <w:rsid w:val="003A3D00"/>
    <w:rsid w:val="003A7E22"/>
    <w:rsid w:val="003D2070"/>
    <w:rsid w:val="003E3DD8"/>
    <w:rsid w:val="003F3A82"/>
    <w:rsid w:val="003F3A90"/>
    <w:rsid w:val="003F3CFE"/>
    <w:rsid w:val="003F5F03"/>
    <w:rsid w:val="004109F8"/>
    <w:rsid w:val="00412E33"/>
    <w:rsid w:val="00413EB3"/>
    <w:rsid w:val="00415669"/>
    <w:rsid w:val="004207E4"/>
    <w:rsid w:val="00470AEC"/>
    <w:rsid w:val="0047748E"/>
    <w:rsid w:val="004917ED"/>
    <w:rsid w:val="00494316"/>
    <w:rsid w:val="004A5143"/>
    <w:rsid w:val="004A70C2"/>
    <w:rsid w:val="004B28CC"/>
    <w:rsid w:val="004B2A3C"/>
    <w:rsid w:val="004C3D95"/>
    <w:rsid w:val="004D6075"/>
    <w:rsid w:val="004E7E93"/>
    <w:rsid w:val="00504219"/>
    <w:rsid w:val="00514CFC"/>
    <w:rsid w:val="005260C8"/>
    <w:rsid w:val="00527F79"/>
    <w:rsid w:val="005422F9"/>
    <w:rsid w:val="0055113F"/>
    <w:rsid w:val="00565C42"/>
    <w:rsid w:val="00587101"/>
    <w:rsid w:val="0059212E"/>
    <w:rsid w:val="005B1DF5"/>
    <w:rsid w:val="005B56C4"/>
    <w:rsid w:val="005C1D62"/>
    <w:rsid w:val="005D02C3"/>
    <w:rsid w:val="005D5496"/>
    <w:rsid w:val="005E0562"/>
    <w:rsid w:val="005F1CC1"/>
    <w:rsid w:val="005F1F2B"/>
    <w:rsid w:val="005F2E7F"/>
    <w:rsid w:val="00601E53"/>
    <w:rsid w:val="00613542"/>
    <w:rsid w:val="006170D0"/>
    <w:rsid w:val="00622126"/>
    <w:rsid w:val="00624170"/>
    <w:rsid w:val="0063138E"/>
    <w:rsid w:val="00632000"/>
    <w:rsid w:val="00637F8F"/>
    <w:rsid w:val="006632BB"/>
    <w:rsid w:val="00664A29"/>
    <w:rsid w:val="006713BF"/>
    <w:rsid w:val="006805DE"/>
    <w:rsid w:val="00683A3B"/>
    <w:rsid w:val="00692F37"/>
    <w:rsid w:val="006974BC"/>
    <w:rsid w:val="006A2427"/>
    <w:rsid w:val="006B7361"/>
    <w:rsid w:val="006D16B1"/>
    <w:rsid w:val="006F3E07"/>
    <w:rsid w:val="006F792B"/>
    <w:rsid w:val="0070204D"/>
    <w:rsid w:val="00716DCF"/>
    <w:rsid w:val="0072701B"/>
    <w:rsid w:val="00754F40"/>
    <w:rsid w:val="0077206C"/>
    <w:rsid w:val="00773617"/>
    <w:rsid w:val="0077485A"/>
    <w:rsid w:val="00787BC3"/>
    <w:rsid w:val="007A662D"/>
    <w:rsid w:val="007A7976"/>
    <w:rsid w:val="007B55C7"/>
    <w:rsid w:val="007D0558"/>
    <w:rsid w:val="007D2E1B"/>
    <w:rsid w:val="007E211A"/>
    <w:rsid w:val="007E2920"/>
    <w:rsid w:val="007E46A7"/>
    <w:rsid w:val="007F1A38"/>
    <w:rsid w:val="00812A59"/>
    <w:rsid w:val="00825277"/>
    <w:rsid w:val="00830452"/>
    <w:rsid w:val="0084001C"/>
    <w:rsid w:val="00850495"/>
    <w:rsid w:val="008513D9"/>
    <w:rsid w:val="00851A0D"/>
    <w:rsid w:val="00867699"/>
    <w:rsid w:val="00876BBB"/>
    <w:rsid w:val="008800DC"/>
    <w:rsid w:val="008901AF"/>
    <w:rsid w:val="00892E5F"/>
    <w:rsid w:val="00893AB3"/>
    <w:rsid w:val="008A6774"/>
    <w:rsid w:val="008C2317"/>
    <w:rsid w:val="008F39CC"/>
    <w:rsid w:val="008F7813"/>
    <w:rsid w:val="009008A5"/>
    <w:rsid w:val="00906DC9"/>
    <w:rsid w:val="00920AB6"/>
    <w:rsid w:val="00925289"/>
    <w:rsid w:val="009252A6"/>
    <w:rsid w:val="0093302B"/>
    <w:rsid w:val="0097158F"/>
    <w:rsid w:val="0097185D"/>
    <w:rsid w:val="0097277F"/>
    <w:rsid w:val="0097744D"/>
    <w:rsid w:val="009A30E0"/>
    <w:rsid w:val="009C019A"/>
    <w:rsid w:val="009D38E4"/>
    <w:rsid w:val="009D4DAA"/>
    <w:rsid w:val="009D6715"/>
    <w:rsid w:val="009E026A"/>
    <w:rsid w:val="009E5837"/>
    <w:rsid w:val="009E58CB"/>
    <w:rsid w:val="009E7188"/>
    <w:rsid w:val="009F3E7F"/>
    <w:rsid w:val="00A0528A"/>
    <w:rsid w:val="00A05629"/>
    <w:rsid w:val="00A25610"/>
    <w:rsid w:val="00A434DF"/>
    <w:rsid w:val="00A45A56"/>
    <w:rsid w:val="00A615F5"/>
    <w:rsid w:val="00A74E79"/>
    <w:rsid w:val="00A81819"/>
    <w:rsid w:val="00A925EF"/>
    <w:rsid w:val="00AB4B12"/>
    <w:rsid w:val="00AC3C12"/>
    <w:rsid w:val="00AC436C"/>
    <w:rsid w:val="00AD36D9"/>
    <w:rsid w:val="00AE0DB7"/>
    <w:rsid w:val="00AF64CA"/>
    <w:rsid w:val="00B34C06"/>
    <w:rsid w:val="00B4141F"/>
    <w:rsid w:val="00B716A3"/>
    <w:rsid w:val="00B82360"/>
    <w:rsid w:val="00B97C6D"/>
    <w:rsid w:val="00BA59DE"/>
    <w:rsid w:val="00BA645D"/>
    <w:rsid w:val="00BB4290"/>
    <w:rsid w:val="00BD2286"/>
    <w:rsid w:val="00BE4053"/>
    <w:rsid w:val="00C17E05"/>
    <w:rsid w:val="00C21591"/>
    <w:rsid w:val="00C36C11"/>
    <w:rsid w:val="00C4146A"/>
    <w:rsid w:val="00C429B1"/>
    <w:rsid w:val="00C52B8A"/>
    <w:rsid w:val="00C5732F"/>
    <w:rsid w:val="00C94CAD"/>
    <w:rsid w:val="00CA12CA"/>
    <w:rsid w:val="00CA2A42"/>
    <w:rsid w:val="00CA5962"/>
    <w:rsid w:val="00CA7E3E"/>
    <w:rsid w:val="00CB5D2D"/>
    <w:rsid w:val="00CC12D2"/>
    <w:rsid w:val="00CC19BB"/>
    <w:rsid w:val="00CE3F9C"/>
    <w:rsid w:val="00CE4C36"/>
    <w:rsid w:val="00D07D3D"/>
    <w:rsid w:val="00D103F8"/>
    <w:rsid w:val="00D23087"/>
    <w:rsid w:val="00D36461"/>
    <w:rsid w:val="00D3753A"/>
    <w:rsid w:val="00D41036"/>
    <w:rsid w:val="00D41723"/>
    <w:rsid w:val="00D41D49"/>
    <w:rsid w:val="00D502F3"/>
    <w:rsid w:val="00D62216"/>
    <w:rsid w:val="00D80E6D"/>
    <w:rsid w:val="00D9230E"/>
    <w:rsid w:val="00D94EE8"/>
    <w:rsid w:val="00DB0041"/>
    <w:rsid w:val="00DB3A1A"/>
    <w:rsid w:val="00DC2DE2"/>
    <w:rsid w:val="00DD243F"/>
    <w:rsid w:val="00DD564F"/>
    <w:rsid w:val="00DE42F7"/>
    <w:rsid w:val="00DF14FD"/>
    <w:rsid w:val="00DF6769"/>
    <w:rsid w:val="00E02F18"/>
    <w:rsid w:val="00E12DCC"/>
    <w:rsid w:val="00E23C67"/>
    <w:rsid w:val="00E46918"/>
    <w:rsid w:val="00E559B3"/>
    <w:rsid w:val="00E603B2"/>
    <w:rsid w:val="00E66A55"/>
    <w:rsid w:val="00EA2D7B"/>
    <w:rsid w:val="00EB4098"/>
    <w:rsid w:val="00EB586C"/>
    <w:rsid w:val="00EB7CB9"/>
    <w:rsid w:val="00EC1FE2"/>
    <w:rsid w:val="00EE1950"/>
    <w:rsid w:val="00EF3CF2"/>
    <w:rsid w:val="00EF785F"/>
    <w:rsid w:val="00F02067"/>
    <w:rsid w:val="00F1420B"/>
    <w:rsid w:val="00F16260"/>
    <w:rsid w:val="00F32CB0"/>
    <w:rsid w:val="00F339E1"/>
    <w:rsid w:val="00F3545E"/>
    <w:rsid w:val="00F46C6D"/>
    <w:rsid w:val="00F62D59"/>
    <w:rsid w:val="00F75538"/>
    <w:rsid w:val="00FA23E1"/>
    <w:rsid w:val="00FB021F"/>
    <w:rsid w:val="00FC0CCE"/>
    <w:rsid w:val="00FD4A21"/>
    <w:rsid w:val="00FD68F9"/>
    <w:rsid w:val="00FF028D"/>
    <w:rsid w:val="00FF58E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2C68"/>
  <w15:docId w15:val="{4C6BA2D3-E499-40B6-A9C6-3DFAA0AE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4C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3C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74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9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9B3"/>
    <w:rPr>
      <w:b/>
      <w:bCs/>
    </w:rPr>
  </w:style>
  <w:style w:type="paragraph" w:styleId="ListParagraph">
    <w:name w:val="List Paragraph"/>
    <w:basedOn w:val="Normal"/>
    <w:uiPriority w:val="34"/>
    <w:qFormat/>
    <w:rsid w:val="00063974"/>
    <w:pPr>
      <w:ind w:left="720"/>
      <w:contextualSpacing/>
    </w:pPr>
  </w:style>
  <w:style w:type="table" w:styleId="TableGrid">
    <w:name w:val="Table Grid"/>
    <w:basedOn w:val="TableNormal"/>
    <w:uiPriority w:val="59"/>
    <w:rsid w:val="0042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D05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7E9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E211A"/>
    <w:pPr>
      <w:widowControl w:val="0"/>
      <w:spacing w:after="0" w:line="240" w:lineRule="auto"/>
      <w:ind w:left="139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7E211A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DEC@kpu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pu.ca/sites/default/files/PDEC%20Sponsorship%20Guidelines%202022.pdf" TargetMode="External"/><Relationship Id="rId17" Type="http://schemas.openxmlformats.org/officeDocument/2006/relationships/hyperlink" Target="mailto:pdec@kpu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dec@kpu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kpu.ca/ed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pu.ca/sites/default/files/Policies/HR15%20Diversity%20and%20Inclusiveness%20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396DD3D8C814897A5CCCB4E0EECB2" ma:contentTypeVersion="17" ma:contentTypeDescription="Create a new document." ma:contentTypeScope="" ma:versionID="32c2e180e96dbd6935531007fa94aca7">
  <xsd:schema xmlns:xsd="http://www.w3.org/2001/XMLSchema" xmlns:xs="http://www.w3.org/2001/XMLSchema" xmlns:p="http://schemas.microsoft.com/office/2006/metadata/properties" xmlns:ns3="80b14d0c-b015-4a16-a00d-1807175b1aeb" xmlns:ns4="a2a0778e-6413-4af2-924c-1ad2f458be15" targetNamespace="http://schemas.microsoft.com/office/2006/metadata/properties" ma:root="true" ma:fieldsID="a04db97cb721a92f7b4eeba682e61fd0" ns3:_="" ns4:_="">
    <xsd:import namespace="80b14d0c-b015-4a16-a00d-1807175b1aeb"/>
    <xsd:import namespace="a2a0778e-6413-4af2-924c-1ad2f458be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4d0c-b015-4a16-a00d-1807175b1a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778e-6413-4af2-924c-1ad2f458b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a0778e-6413-4af2-924c-1ad2f458be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124F-513D-4612-BC55-EA660F80D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4d0c-b015-4a16-a00d-1807175b1aeb"/>
    <ds:schemaRef ds:uri="a2a0778e-6413-4af2-924c-1ad2f458b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13F87-1A42-47EE-B426-900E4C006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A1B4D-E0E3-4469-9FE2-9EA41A382EAB}">
  <ds:schemaRefs>
    <ds:schemaRef ds:uri="http://schemas.microsoft.com/office/2006/metadata/properties"/>
    <ds:schemaRef ds:uri="http://schemas.microsoft.com/office/infopath/2007/PartnerControls"/>
    <ds:schemaRef ds:uri="a2a0778e-6413-4af2-924c-1ad2f458be15"/>
  </ds:schemaRefs>
</ds:datastoreItem>
</file>

<file path=customXml/itemProps4.xml><?xml version="1.0" encoding="utf-8"?>
<ds:datastoreItem xmlns:ds="http://schemas.openxmlformats.org/officeDocument/2006/customXml" ds:itemID="{A981292F-7C10-4D4E-9747-B04D2BF2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Kwantlen University College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KPU</dc:creator>
  <cp:lastModifiedBy>Zahra Mohamud</cp:lastModifiedBy>
  <cp:revision>2</cp:revision>
  <cp:lastPrinted>2016-10-14T22:59:00Z</cp:lastPrinted>
  <dcterms:created xsi:type="dcterms:W3CDTF">2023-12-14T18:38:00Z</dcterms:created>
  <dcterms:modified xsi:type="dcterms:W3CDTF">2023-12-14T18:38:00Z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0x010100E59396DD3D8C814897A5CCCB4E0EECB2</vt:lpwstr>
  </property>
</Properties>
</file>