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F7" w:rsidRDefault="00C27DF7" w:rsidP="00C27DF7">
      <w:pPr>
        <w:ind w:left="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19050</wp:posOffset>
                </wp:positionV>
                <wp:extent cx="2057400" cy="4381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DF7" w:rsidRPr="00C27DF7" w:rsidRDefault="00C27DF7" w:rsidP="0083125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732B3">
                              <w:rPr>
                                <w:b/>
                                <w:i/>
                                <w:sz w:val="32"/>
                                <w:szCs w:val="32"/>
                                <w:lang w:val="en-CA"/>
                              </w:rPr>
                              <w:t>Katalyst</w:t>
                            </w:r>
                            <w:r w:rsidRPr="00C27DF7"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25pt;margin-top:1.5pt;width:16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" fillcolor="white [3201]" strokeweight=".5pt">
                <v:textbox>
                  <w:txbxContent>
                    <w:p w:rsidR="00C27DF7" w:rsidRPr="00C27DF7" w:rsidRDefault="00C27DF7" w:rsidP="00831259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  <w:r w:rsidRPr="004732B3">
                        <w:rPr>
                          <w:b/>
                          <w:i/>
                          <w:sz w:val="32"/>
                          <w:szCs w:val="32"/>
                          <w:lang w:val="en-CA"/>
                        </w:rPr>
                        <w:t>Katalyst</w:t>
                      </w:r>
                      <w:r w:rsidRPr="00C27DF7">
                        <w:rPr>
                          <w:b/>
                          <w:sz w:val="32"/>
                          <w:szCs w:val="32"/>
                          <w:lang w:val="en-CA"/>
                        </w:rPr>
                        <w:t xml:space="preserve"> Grant</w:t>
                      </w:r>
                    </w:p>
                  </w:txbxContent>
                </v:textbox>
              </v:shape>
            </w:pict>
          </mc:Fallback>
        </mc:AlternateContent>
      </w:r>
      <w:r w:rsidR="00835C27">
        <w:rPr>
          <w:noProof/>
        </w:rPr>
        <w:drawing>
          <wp:inline distT="0" distB="0" distL="0" distR="0">
            <wp:extent cx="781050" cy="716423"/>
            <wp:effectExtent l="0" t="0" r="0" b="7620"/>
            <wp:docPr id="3" name="Picture 3" descr="https://our.kwantlen.ca/sites/marketing/SiteAssets/SitePages/Logos/KPU%20Logos/kpu-mar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r.kwantlen.ca/sites/marketing/SiteAssets/SitePages/Logos/KPU%20Logos/kpu-mar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03" cy="7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F7" w:rsidRPr="00A012B1" w:rsidRDefault="00C85FBC" w:rsidP="00C27DF7">
      <w:pPr>
        <w:ind w:left="90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Budget and Budget Justification</w:t>
      </w:r>
    </w:p>
    <w:tbl>
      <w:tblPr>
        <w:tblStyle w:val="MediumGrid1"/>
        <w:tblW w:w="0" w:type="auto"/>
        <w:tblInd w:w="198" w:type="dxa"/>
        <w:shd w:val="clear" w:color="auto" w:fill="EEECE1" w:themeFill="background2"/>
        <w:tblLook w:val="04E0" w:firstRow="1" w:lastRow="1" w:firstColumn="1" w:lastColumn="0" w:noHBand="0" w:noVBand="1"/>
      </w:tblPr>
      <w:tblGrid>
        <w:gridCol w:w="4788"/>
        <w:gridCol w:w="2160"/>
      </w:tblGrid>
      <w:tr w:rsidR="00EE3B51" w:rsidTr="00B66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C4BC96" w:themeFill="background2" w:themeFillShade="BF"/>
          </w:tcPr>
          <w:p w:rsidR="00EE3B51" w:rsidRPr="00EE3B51" w:rsidRDefault="00EE3B51">
            <w:pPr>
              <w:rPr>
                <w:b w:val="0"/>
                <w:sz w:val="24"/>
                <w:szCs w:val="24"/>
                <w:lang w:val="en-CA"/>
              </w:rPr>
            </w:pPr>
            <w:r w:rsidRPr="00EE3B51">
              <w:rPr>
                <w:b w:val="0"/>
                <w:sz w:val="24"/>
                <w:szCs w:val="24"/>
                <w:lang w:val="en-CA"/>
              </w:rPr>
              <w:t>Details</w:t>
            </w:r>
          </w:p>
        </w:tc>
        <w:tc>
          <w:tcPr>
            <w:tcW w:w="2160" w:type="dxa"/>
            <w:shd w:val="clear" w:color="auto" w:fill="C4BC96" w:themeFill="background2" w:themeFillShade="BF"/>
          </w:tcPr>
          <w:p w:rsidR="00EE3B51" w:rsidRPr="00EE3B51" w:rsidRDefault="00EE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CA"/>
              </w:rPr>
            </w:pPr>
            <w:r w:rsidRPr="00EE3B51">
              <w:rPr>
                <w:b w:val="0"/>
                <w:sz w:val="24"/>
                <w:szCs w:val="24"/>
                <w:lang w:val="en-CA"/>
              </w:rPr>
              <w:t>Amount</w:t>
            </w:r>
          </w:p>
        </w:tc>
      </w:tr>
      <w:tr w:rsidR="00B66391" w:rsidTr="00B66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B66391" w:rsidRPr="00EE3B51" w:rsidRDefault="00B66391" w:rsidP="008159F4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Time Release </w:t>
            </w:r>
            <w:r w:rsidR="008159F4">
              <w:rPr>
                <w:sz w:val="24"/>
                <w:szCs w:val="24"/>
                <w:lang w:val="en-CA"/>
              </w:rPr>
              <w:t xml:space="preserve">replacement cost – up to </w:t>
            </w:r>
            <w:r>
              <w:rPr>
                <w:sz w:val="24"/>
                <w:szCs w:val="24"/>
                <w:lang w:val="en-CA"/>
              </w:rPr>
              <w:t>$1</w:t>
            </w:r>
            <w:r w:rsidR="008159F4">
              <w:rPr>
                <w:sz w:val="24"/>
                <w:szCs w:val="24"/>
                <w:lang w:val="en-CA"/>
              </w:rPr>
              <w:t>5</w:t>
            </w:r>
            <w:r>
              <w:rPr>
                <w:sz w:val="24"/>
                <w:szCs w:val="24"/>
                <w:lang w:val="en-CA"/>
              </w:rPr>
              <w:t>,000</w:t>
            </w:r>
          </w:p>
        </w:tc>
        <w:tc>
          <w:tcPr>
            <w:tcW w:w="2160" w:type="dxa"/>
            <w:shd w:val="clear" w:color="auto" w:fill="EEECE1" w:themeFill="background2"/>
          </w:tcPr>
          <w:p w:rsidR="00B66391" w:rsidRPr="00EE3B51" w:rsidRDefault="00B66391" w:rsidP="00EE3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$0.00</w:t>
            </w:r>
          </w:p>
        </w:tc>
      </w:tr>
      <w:tr w:rsidR="00EE3B51" w:rsidTr="00B66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EE3B51">
            <w:pPr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Student salaries</w:t>
            </w:r>
            <w:r w:rsidR="00B66391">
              <w:rPr>
                <w:sz w:val="24"/>
                <w:szCs w:val="24"/>
                <w:lang w:val="en-CA"/>
              </w:rPr>
              <w:t>/benefits/stipends</w:t>
            </w:r>
            <w:r w:rsidR="008159F4">
              <w:rPr>
                <w:sz w:val="24"/>
                <w:szCs w:val="24"/>
                <w:lang w:val="en-CA"/>
              </w:rPr>
              <w:t xml:space="preserve"> – 33% of total budget or provide justification is less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0.00</w:t>
            </w:r>
          </w:p>
        </w:tc>
      </w:tr>
      <w:tr w:rsidR="00EE3B51" w:rsidTr="00B66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EE3B51">
            <w:pPr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Travel – research trip(s)</w:t>
            </w:r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0.00</w:t>
            </w:r>
          </w:p>
        </w:tc>
      </w:tr>
      <w:tr w:rsidR="00EE3B51" w:rsidTr="00B66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EE3B51">
            <w:pPr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Travel – conferences(s)</w:t>
            </w:r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0.00</w:t>
            </w:r>
          </w:p>
        </w:tc>
      </w:tr>
      <w:tr w:rsidR="00EE3B51" w:rsidTr="00B66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EE3B51" w:rsidP="00B66391">
            <w:pPr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 xml:space="preserve">Supplies and </w:t>
            </w:r>
            <w:r w:rsidR="00B66391">
              <w:rPr>
                <w:sz w:val="24"/>
                <w:szCs w:val="24"/>
                <w:lang w:val="en-CA"/>
              </w:rPr>
              <w:t>Equipment</w:t>
            </w:r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0.00</w:t>
            </w:r>
          </w:p>
        </w:tc>
      </w:tr>
      <w:tr w:rsidR="00EE3B51" w:rsidTr="00B66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B66391" w:rsidP="00EE3B51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Professional/Technical services</w:t>
            </w:r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t>0.00</w:t>
            </w:r>
          </w:p>
        </w:tc>
      </w:tr>
      <w:tr w:rsidR="00B66391" w:rsidTr="00B66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B66391" w:rsidRDefault="00B66391" w:rsidP="008A3CDE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Other expenses (specify)</w:t>
            </w:r>
          </w:p>
        </w:tc>
        <w:tc>
          <w:tcPr>
            <w:tcW w:w="2160" w:type="dxa"/>
            <w:shd w:val="clear" w:color="auto" w:fill="EEECE1" w:themeFill="background2"/>
          </w:tcPr>
          <w:p w:rsidR="00B66391" w:rsidRPr="00EE3B51" w:rsidRDefault="00B66391" w:rsidP="00EE3B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0.00</w:t>
            </w:r>
          </w:p>
        </w:tc>
      </w:tr>
      <w:tr w:rsidR="00EE3B51" w:rsidTr="00B663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EEECE1" w:themeFill="background2"/>
          </w:tcPr>
          <w:p w:rsidR="00EE3B51" w:rsidRPr="00EE3B51" w:rsidRDefault="00EE3B51">
            <w:pPr>
              <w:rPr>
                <w:b w:val="0"/>
                <w:sz w:val="24"/>
                <w:szCs w:val="24"/>
                <w:lang w:val="en-CA"/>
              </w:rPr>
            </w:pPr>
            <w:r w:rsidRPr="00EE3B51">
              <w:rPr>
                <w:b w:val="0"/>
                <w:sz w:val="24"/>
                <w:szCs w:val="24"/>
                <w:lang w:val="en-CA"/>
              </w:rPr>
              <w:t>Total</w:t>
            </w:r>
          </w:p>
        </w:tc>
        <w:tc>
          <w:tcPr>
            <w:tcW w:w="2160" w:type="dxa"/>
            <w:shd w:val="clear" w:color="auto" w:fill="EEECE1" w:themeFill="background2"/>
          </w:tcPr>
          <w:p w:rsidR="00EE3B51" w:rsidRPr="00EE3B51" w:rsidRDefault="00EE3B51" w:rsidP="00EE3B5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CA"/>
              </w:rPr>
            </w:pPr>
            <w:r w:rsidRPr="00EE3B51">
              <w:rPr>
                <w:sz w:val="24"/>
                <w:szCs w:val="24"/>
                <w:lang w:val="en-CA"/>
              </w:rPr>
              <w:fldChar w:fldCharType="begin"/>
            </w:r>
            <w:r w:rsidRPr="00EE3B51">
              <w:rPr>
                <w:sz w:val="24"/>
                <w:szCs w:val="24"/>
                <w:lang w:val="en-CA"/>
              </w:rPr>
              <w:instrText xml:space="preserve"> =SUM(ABOVE) </w:instrText>
            </w:r>
            <w:r w:rsidRPr="00EE3B51">
              <w:rPr>
                <w:sz w:val="24"/>
                <w:szCs w:val="24"/>
                <w:lang w:val="en-CA"/>
              </w:rPr>
              <w:fldChar w:fldCharType="separate"/>
            </w:r>
            <w:r w:rsidRPr="00EE3B51">
              <w:rPr>
                <w:noProof/>
                <w:sz w:val="24"/>
                <w:szCs w:val="24"/>
                <w:lang w:val="en-CA"/>
              </w:rPr>
              <w:t>$0.00</w:t>
            </w:r>
            <w:r w:rsidRPr="00EE3B51">
              <w:rPr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CD7789" w:rsidRDefault="00CD7789" w:rsidP="00CD7789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05511" wp14:editId="499C588C">
                <wp:simplePos x="0" y="0"/>
                <wp:positionH relativeFrom="column">
                  <wp:posOffset>47625</wp:posOffset>
                </wp:positionH>
                <wp:positionV relativeFrom="paragraph">
                  <wp:posOffset>247015</wp:posOffset>
                </wp:positionV>
                <wp:extent cx="5989955" cy="5086350"/>
                <wp:effectExtent l="0" t="0" r="107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508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789" w:rsidRPr="00774034" w:rsidRDefault="00CD7789" w:rsidP="00CD7789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E3B51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Justification and details:</w:t>
                            </w:r>
                            <w:r w:rsidRPr="00EE3B51">
                              <w:rPr>
                                <w:sz w:val="28"/>
                                <w:szCs w:val="28"/>
                                <w:lang w:val="en-CA"/>
                              </w:rPr>
                              <w:t xml:space="preserve">  </w:t>
                            </w:r>
                            <w:r w:rsidRPr="00774034">
                              <w:rPr>
                                <w:sz w:val="24"/>
                                <w:szCs w:val="24"/>
                                <w:lang w:val="en-CA"/>
                              </w:rPr>
                              <w:t>Expand on budget items with appropriate justification for the levels of each, including pay rates and periods of employment for research assistants and/or graduate students (tasks and qualification); items of equipment and supplies; details of expenses; proposed travel (when, where, why); breakdown or other costs.  Please note that conference travel is not funded unless it is directly related to collection of data or other research goals.</w:t>
                            </w:r>
                          </w:p>
                          <w:p w:rsidR="00CD7789" w:rsidRDefault="00CD7789" w:rsidP="00CD7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5511" id="Text Box 2" o:spid="_x0000_s1027" type="#_x0000_t202" style="position:absolute;margin-left:3.75pt;margin-top:19.45pt;width:471.65pt;height:4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" fillcolor="window" strokeweight=".5pt">
                <v:textbox>
                  <w:txbxContent>
                    <w:p w:rsidR="00CD7789" w:rsidRPr="00774034" w:rsidRDefault="00CD7789" w:rsidP="00CD7789">
                      <w:pPr>
                        <w:spacing w:line="240" w:lineRule="auto"/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EE3B51">
                        <w:rPr>
                          <w:b/>
                          <w:sz w:val="28"/>
                          <w:szCs w:val="28"/>
                          <w:lang w:val="en-CA"/>
                        </w:rPr>
                        <w:t>Justification and details:</w:t>
                      </w:r>
                      <w:r w:rsidRPr="00EE3B51">
                        <w:rPr>
                          <w:sz w:val="28"/>
                          <w:szCs w:val="28"/>
                          <w:lang w:val="en-CA"/>
                        </w:rPr>
                        <w:t xml:space="preserve">  </w:t>
                      </w:r>
                      <w:r w:rsidRPr="00774034">
                        <w:rPr>
                          <w:sz w:val="24"/>
                          <w:szCs w:val="24"/>
                          <w:lang w:val="en-CA"/>
                        </w:rPr>
                        <w:t>Expand on budget items with appropriate justification for the levels of each, including pay rates and periods of employment for research assistants and/or graduate students (tasks and qualification); items of equipment and supplies; details of expenses; proposed travel (when, where, why); breakdown or other costs.  Please note that conference travel is not funded unless it is directly related to collection of data or other research goals.</w:t>
                      </w:r>
                    </w:p>
                    <w:p w:rsidR="00CD7789" w:rsidRDefault="00CD7789" w:rsidP="00CD7789"/>
                  </w:txbxContent>
                </v:textbox>
              </v:shape>
            </w:pict>
          </mc:Fallback>
        </mc:AlternateContent>
      </w:r>
    </w:p>
    <w:p w:rsidR="00CD7789" w:rsidRDefault="00CD7789" w:rsidP="00CD7789">
      <w:pPr>
        <w:rPr>
          <w:lang w:val="en-CA"/>
        </w:rPr>
      </w:pPr>
    </w:p>
    <w:p w:rsidR="00CD7789" w:rsidRDefault="00CD7789">
      <w:pPr>
        <w:rPr>
          <w:lang w:val="en-CA"/>
        </w:rPr>
      </w:pPr>
      <w:r>
        <w:rPr>
          <w:lang w:val="en-CA"/>
        </w:rPr>
        <w:br w:type="page"/>
      </w:r>
    </w:p>
    <w:p w:rsidR="00EE3B51" w:rsidRDefault="00CD7789" w:rsidP="00CD7789">
      <w:pPr>
        <w:rPr>
          <w:lang w:val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95250</wp:posOffset>
                </wp:positionV>
                <wp:extent cx="5915025" cy="8181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789" w:rsidRDefault="00CD7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3pt;margin-top:7.5pt;width:465.75pt;height:6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" fillcolor="white [3201]" strokeweight=".5pt">
                <v:textbox>
                  <w:txbxContent>
                    <w:p w:rsidR="00CD7789" w:rsidRDefault="00CD7789"/>
                  </w:txbxContent>
                </v:textbox>
              </v:shape>
            </w:pict>
          </mc:Fallback>
        </mc:AlternateContent>
      </w:r>
    </w:p>
    <w:p w:rsidR="00CD7789" w:rsidRDefault="00CD7789" w:rsidP="00CD7789">
      <w:pPr>
        <w:rPr>
          <w:lang w:val="en-CA"/>
        </w:rPr>
      </w:pPr>
    </w:p>
    <w:sectPr w:rsidR="00CD7789" w:rsidSect="00C27D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89" w:rsidRDefault="00CD7789" w:rsidP="00CD7789">
      <w:pPr>
        <w:spacing w:after="0" w:line="240" w:lineRule="auto"/>
      </w:pPr>
      <w:r>
        <w:separator/>
      </w:r>
    </w:p>
  </w:endnote>
  <w:endnote w:type="continuationSeparator" w:id="0">
    <w:p w:rsidR="00CD7789" w:rsidRDefault="00CD7789" w:rsidP="00C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89" w:rsidRDefault="00CD7789" w:rsidP="00CD7789">
      <w:pPr>
        <w:spacing w:after="0" w:line="240" w:lineRule="auto"/>
      </w:pPr>
      <w:r>
        <w:separator/>
      </w:r>
    </w:p>
  </w:footnote>
  <w:footnote w:type="continuationSeparator" w:id="0">
    <w:p w:rsidR="00CD7789" w:rsidRDefault="00CD7789" w:rsidP="00CD7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51"/>
    <w:rsid w:val="004732B3"/>
    <w:rsid w:val="00774034"/>
    <w:rsid w:val="00790F20"/>
    <w:rsid w:val="008159F4"/>
    <w:rsid w:val="00831259"/>
    <w:rsid w:val="00835C27"/>
    <w:rsid w:val="008979C3"/>
    <w:rsid w:val="008A3CDE"/>
    <w:rsid w:val="00A012B1"/>
    <w:rsid w:val="00AC54F7"/>
    <w:rsid w:val="00AD7703"/>
    <w:rsid w:val="00B66391"/>
    <w:rsid w:val="00C27DF7"/>
    <w:rsid w:val="00C85FBC"/>
    <w:rsid w:val="00CD7789"/>
    <w:rsid w:val="00E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FA02B-F4FA-4383-B640-6380C3F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E3B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EE3B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E3B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1">
    <w:name w:val="Medium Grid 1"/>
    <w:basedOn w:val="TableNormal"/>
    <w:uiPriority w:val="67"/>
    <w:rsid w:val="00EE3B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D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789"/>
  </w:style>
  <w:style w:type="paragraph" w:styleId="Footer">
    <w:name w:val="footer"/>
    <w:basedOn w:val="Normal"/>
    <w:link w:val="FooterChar"/>
    <w:uiPriority w:val="99"/>
    <w:unhideWhenUsed/>
    <w:rsid w:val="00CD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789"/>
  </w:style>
  <w:style w:type="paragraph" w:styleId="BalloonText">
    <w:name w:val="Balloon Text"/>
    <w:basedOn w:val="Normal"/>
    <w:link w:val="BalloonTextChar"/>
    <w:uiPriority w:val="99"/>
    <w:semiHidden/>
    <w:unhideWhenUsed/>
    <w:rsid w:val="00C2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BFA7-609B-4708-B9E3-C6ADA9D3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Polytechnic University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 Parlee</cp:lastModifiedBy>
  <cp:revision>2</cp:revision>
  <cp:lastPrinted>2011-05-05T20:10:00Z</cp:lastPrinted>
  <dcterms:created xsi:type="dcterms:W3CDTF">2019-01-31T22:48:00Z</dcterms:created>
  <dcterms:modified xsi:type="dcterms:W3CDTF">2019-01-31T22:48:00Z</dcterms:modified>
</cp:coreProperties>
</file>