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3D" w:rsidRPr="00556B7C" w:rsidRDefault="00556B7C">
      <w:pPr>
        <w:pStyle w:val="Title"/>
        <w:rPr>
          <w:rFonts w:ascii="Times New Roman" w:hAnsi="Times New Roman"/>
          <w:smallCaps/>
          <w:sz w:val="28"/>
        </w:rPr>
      </w:pPr>
      <w:bookmarkStart w:id="0" w:name="_GoBack"/>
      <w:bookmarkEnd w:id="0"/>
      <w:r w:rsidRPr="00556B7C">
        <w:rPr>
          <w:rFonts w:ascii="Times New Roman" w:hAnsi="Times New Roman"/>
          <w:smallCaps/>
          <w:sz w:val="28"/>
        </w:rPr>
        <w:t>guidelines for the preparation of research papers in history</w:t>
      </w:r>
    </w:p>
    <w:p w:rsidR="003B163D" w:rsidRPr="00F3584F" w:rsidRDefault="003B163D">
      <w:pPr>
        <w:autoSpaceDE w:val="0"/>
        <w:autoSpaceDN w:val="0"/>
        <w:adjustRightInd w:val="0"/>
        <w:jc w:val="both"/>
        <w:rPr>
          <w:b/>
          <w:bCs/>
        </w:rPr>
      </w:pPr>
    </w:p>
    <w:p w:rsidR="003B163D" w:rsidRPr="00F3584F" w:rsidRDefault="00792486">
      <w:pPr>
        <w:autoSpaceDE w:val="0"/>
        <w:autoSpaceDN w:val="0"/>
        <w:adjustRightInd w:val="0"/>
        <w:jc w:val="both"/>
        <w:rPr>
          <w:b/>
          <w:bCs/>
        </w:rPr>
      </w:pPr>
      <w:r>
        <w:rPr>
          <w:b/>
          <w:bCs/>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97155</wp:posOffset>
                </wp:positionV>
                <wp:extent cx="6181725" cy="33813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6181725" cy="3381375"/>
                        </a:xfrm>
                        <a:prstGeom prst="rect">
                          <a:avLst/>
                        </a:prstGeom>
                        <a:noFill/>
                        <a:ln w="28575">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92486" w:rsidRPr="00556B7C" w:rsidRDefault="00792486">
                            <w:pP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5pt;margin-top:7.65pt;width:486.75pt;height:26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" filled="f" strokecolor="#943634 [2405]" strokeweight="2.25pt">
                <v:textbox>
                  <w:txbxContent>
                    <w:p w:rsidR="00792486" w:rsidRPr="00556B7C" w:rsidRDefault="00792486">
                      <w:pPr>
                        <w:rPr>
                          <w14:textOutline w14:w="28575" w14:cap="rnd" w14:cmpd="sng" w14:algn="ctr">
                            <w14:solidFill>
                              <w14:srgbClr w14:val="000000"/>
                            </w14:solidFill>
                            <w14:prstDash w14:val="solid"/>
                            <w14:bevel/>
                          </w14:textOutline>
                        </w:rPr>
                      </w:pPr>
                    </w:p>
                  </w:txbxContent>
                </v:textbox>
              </v:shape>
            </w:pict>
          </mc:Fallback>
        </mc:AlternateContent>
      </w:r>
    </w:p>
    <w:p w:rsidR="003B163D" w:rsidRPr="00F3584F" w:rsidRDefault="003B163D">
      <w:pPr>
        <w:autoSpaceDE w:val="0"/>
        <w:autoSpaceDN w:val="0"/>
        <w:adjustRightInd w:val="0"/>
        <w:jc w:val="both"/>
        <w:rPr>
          <w:b/>
          <w:bCs/>
        </w:rPr>
      </w:pPr>
      <w:r w:rsidRPr="00F3584F">
        <w:rPr>
          <w:b/>
          <w:bCs/>
        </w:rPr>
        <w:t>A. DESCRIPTIVE VS. CRITICAL WRITING</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pPr>
      <w:r w:rsidRPr="00F3584F">
        <w:t xml:space="preserve">1. </w:t>
      </w:r>
      <w:r w:rsidRPr="00F3584F">
        <w:rPr>
          <w:b/>
          <w:bCs/>
        </w:rPr>
        <w:t xml:space="preserve">Descriptive </w:t>
      </w:r>
      <w:r w:rsidRPr="00F3584F">
        <w:t>writing says what happened or what another author has discussed; it provides an account of the topic.</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pPr>
      <w:r w:rsidRPr="00F3584F">
        <w:t xml:space="preserve">2. </w:t>
      </w:r>
      <w:r w:rsidRPr="00F3584F">
        <w:rPr>
          <w:b/>
          <w:bCs/>
        </w:rPr>
        <w:t xml:space="preserve">Analytical or critical </w:t>
      </w:r>
      <w:r w:rsidRPr="00F3584F">
        <w:t>writing asks and answers questions, makes comparison</w:t>
      </w:r>
      <w:r w:rsidR="00061181" w:rsidRPr="00F3584F">
        <w:t>s</w:t>
      </w:r>
      <w:r w:rsidRPr="00F3584F">
        <w:t xml:space="preserve">, and presents and defends a thesis or argument. Rather than just stating the facts, this approach explains and interprets them. Why did events take place, what were their consequences, how did they relate to other developments? Why </w:t>
      </w:r>
      <w:r w:rsidR="005B478F" w:rsidRPr="00F3584F">
        <w:t>do a number of authors</w:t>
      </w:r>
      <w:r w:rsidRPr="00F3584F">
        <w:t xml:space="preserve"> take differing stands? What is your own interpretation of the issues?</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pPr>
      <w:r w:rsidRPr="00F3584F">
        <w:t xml:space="preserve">3. In </w:t>
      </w:r>
      <w:r w:rsidR="00792486">
        <w:t>a research paper</w:t>
      </w:r>
      <w:r w:rsidRPr="00F3584F">
        <w:t xml:space="preserve"> you will be asked to write and think critically. You are expected to provide your own analysis of the topic or issues.</w:t>
      </w:r>
    </w:p>
    <w:p w:rsidR="003B163D" w:rsidRPr="00F3584F" w:rsidRDefault="003B163D">
      <w:pPr>
        <w:autoSpaceDE w:val="0"/>
        <w:autoSpaceDN w:val="0"/>
        <w:adjustRightInd w:val="0"/>
        <w:jc w:val="both"/>
      </w:pPr>
    </w:p>
    <w:p w:rsidR="003B163D" w:rsidRDefault="003B163D">
      <w:pPr>
        <w:autoSpaceDE w:val="0"/>
        <w:autoSpaceDN w:val="0"/>
        <w:adjustRightInd w:val="0"/>
        <w:jc w:val="both"/>
      </w:pPr>
      <w:r w:rsidRPr="00F3584F">
        <w:t xml:space="preserve">4. You must provide evidence and examples to support your arguments. </w:t>
      </w:r>
    </w:p>
    <w:p w:rsidR="00792486" w:rsidRPr="00F3584F" w:rsidRDefault="00792486">
      <w:pPr>
        <w:autoSpaceDE w:val="0"/>
        <w:autoSpaceDN w:val="0"/>
        <w:adjustRightInd w:val="0"/>
        <w:jc w:val="both"/>
      </w:pPr>
    </w:p>
    <w:p w:rsidR="003B163D" w:rsidRDefault="003B163D">
      <w:pPr>
        <w:autoSpaceDE w:val="0"/>
        <w:autoSpaceDN w:val="0"/>
        <w:adjustRightInd w:val="0"/>
        <w:jc w:val="both"/>
      </w:pPr>
      <w:r w:rsidRPr="00F3584F">
        <w:t>5. If you encounter material that does not support your position, do not ignore it. You must explain why you think that evidence is less persuasive or important.</w:t>
      </w:r>
      <w:r w:rsidR="005B478F" w:rsidRPr="00F3584F">
        <w:t xml:space="preserve"> </w:t>
      </w:r>
    </w:p>
    <w:p w:rsidR="00792486" w:rsidRPr="00F3584F" w:rsidRDefault="00792486">
      <w:pPr>
        <w:autoSpaceDE w:val="0"/>
        <w:autoSpaceDN w:val="0"/>
        <w:adjustRightInd w:val="0"/>
        <w:jc w:val="both"/>
      </w:pPr>
    </w:p>
    <w:p w:rsidR="003B163D" w:rsidRPr="00F3584F" w:rsidRDefault="00E80A3E">
      <w:pPr>
        <w:autoSpaceDE w:val="0"/>
        <w:autoSpaceDN w:val="0"/>
        <w:adjustRightInd w:val="0"/>
        <w:jc w:val="both"/>
        <w:rPr>
          <w:b/>
          <w:bCs/>
        </w:rPr>
      </w:pPr>
      <w:r>
        <w:rPr>
          <w:b/>
          <w:bCs/>
          <w:noProof/>
          <w:lang w:val="en-CA" w:eastAsia="en-CA"/>
        </w:rPr>
        <mc:AlternateContent>
          <mc:Choice Requires="wps">
            <w:drawing>
              <wp:anchor distT="0" distB="0" distL="114300" distR="114300" simplePos="0" relativeHeight="251662336" behindDoc="0" locked="0" layoutInCell="1" allowOverlap="1" wp14:anchorId="37C5752D" wp14:editId="2D2D12D2">
                <wp:simplePos x="0" y="0"/>
                <wp:positionH relativeFrom="column">
                  <wp:posOffset>-85725</wp:posOffset>
                </wp:positionH>
                <wp:positionV relativeFrom="paragraph">
                  <wp:posOffset>88265</wp:posOffset>
                </wp:positionV>
                <wp:extent cx="6181725" cy="394335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6181725" cy="3943350"/>
                        </a:xfrm>
                        <a:prstGeom prst="rect">
                          <a:avLst/>
                        </a:prstGeom>
                        <a:noFill/>
                        <a:ln w="28575">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92486" w:rsidRDefault="007924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6.75pt;margin-top:6.95pt;width:486.75pt;height:31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" filled="f" strokecolor="#943634 [2405]" strokeweight="2.25pt">
                <v:textbox>
                  <w:txbxContent>
                    <w:p w:rsidR="00792486" w:rsidRDefault="00792486"/>
                  </w:txbxContent>
                </v:textbox>
              </v:shape>
            </w:pict>
          </mc:Fallback>
        </mc:AlternateContent>
      </w:r>
    </w:p>
    <w:p w:rsidR="003B163D" w:rsidRPr="00F3584F" w:rsidRDefault="003B163D">
      <w:pPr>
        <w:autoSpaceDE w:val="0"/>
        <w:autoSpaceDN w:val="0"/>
        <w:adjustRightInd w:val="0"/>
        <w:jc w:val="both"/>
        <w:rPr>
          <w:b/>
          <w:bCs/>
        </w:rPr>
      </w:pPr>
      <w:r w:rsidRPr="00F3584F">
        <w:rPr>
          <w:b/>
          <w:bCs/>
        </w:rPr>
        <w:t>B. THE MAIN COMPONENTS OF A FORMAL ESSAY</w:t>
      </w:r>
    </w:p>
    <w:p w:rsidR="003B163D" w:rsidRPr="00F3584F" w:rsidRDefault="003B163D">
      <w:pPr>
        <w:autoSpaceDE w:val="0"/>
        <w:autoSpaceDN w:val="0"/>
        <w:adjustRightInd w:val="0"/>
        <w:jc w:val="both"/>
        <w:rPr>
          <w:b/>
          <w:bCs/>
        </w:rPr>
      </w:pPr>
    </w:p>
    <w:p w:rsidR="003B163D" w:rsidRPr="00F3584F" w:rsidRDefault="003B163D">
      <w:pPr>
        <w:autoSpaceDE w:val="0"/>
        <w:autoSpaceDN w:val="0"/>
        <w:adjustRightInd w:val="0"/>
        <w:jc w:val="both"/>
      </w:pPr>
      <w:r w:rsidRPr="00F3584F">
        <w:t xml:space="preserve">1. </w:t>
      </w:r>
      <w:r w:rsidRPr="00F3584F">
        <w:rPr>
          <w:b/>
          <w:bCs/>
        </w:rPr>
        <w:t xml:space="preserve">Title Page: </w:t>
      </w:r>
      <w:r w:rsidRPr="00F3584F">
        <w:t>the paper’s title, your name, the course number</w:t>
      </w:r>
      <w:r w:rsidR="005B478F" w:rsidRPr="00F3584F">
        <w:t>,</w:t>
      </w:r>
      <w:r w:rsidRPr="00F3584F">
        <w:t xml:space="preserve"> and the </w:t>
      </w:r>
      <w:r w:rsidR="0080185F" w:rsidRPr="00F3584F">
        <w:t xml:space="preserve">due </w:t>
      </w:r>
      <w:r w:rsidRPr="00F3584F">
        <w:t>date should appear on a separate first page.</w:t>
      </w:r>
    </w:p>
    <w:p w:rsidR="003B163D" w:rsidRPr="00F3584F" w:rsidRDefault="003B163D">
      <w:pPr>
        <w:autoSpaceDE w:val="0"/>
        <w:autoSpaceDN w:val="0"/>
        <w:adjustRightInd w:val="0"/>
        <w:jc w:val="both"/>
      </w:pPr>
    </w:p>
    <w:p w:rsidR="0080185F" w:rsidRDefault="003B163D">
      <w:pPr>
        <w:autoSpaceDE w:val="0"/>
        <w:autoSpaceDN w:val="0"/>
        <w:adjustRightInd w:val="0"/>
        <w:jc w:val="both"/>
      </w:pPr>
      <w:r w:rsidRPr="00F3584F">
        <w:t xml:space="preserve">2. </w:t>
      </w:r>
      <w:r w:rsidRPr="00F3584F">
        <w:rPr>
          <w:b/>
          <w:bCs/>
        </w:rPr>
        <w:t xml:space="preserve">Introduction: </w:t>
      </w:r>
      <w:r w:rsidRPr="00F3584F">
        <w:t xml:space="preserve">lays out your topic, states what your particular approach or argument will be, and tells your reader how the paper will be structured. </w:t>
      </w:r>
    </w:p>
    <w:p w:rsidR="00792486" w:rsidRPr="00F3584F" w:rsidRDefault="00792486">
      <w:pPr>
        <w:autoSpaceDE w:val="0"/>
        <w:autoSpaceDN w:val="0"/>
        <w:adjustRightInd w:val="0"/>
        <w:jc w:val="both"/>
      </w:pPr>
    </w:p>
    <w:p w:rsidR="003B163D" w:rsidRPr="00F3584F" w:rsidRDefault="003B163D">
      <w:pPr>
        <w:autoSpaceDE w:val="0"/>
        <w:autoSpaceDN w:val="0"/>
        <w:adjustRightInd w:val="0"/>
        <w:jc w:val="both"/>
      </w:pPr>
      <w:r w:rsidRPr="00F3584F">
        <w:t xml:space="preserve">3. </w:t>
      </w:r>
      <w:r w:rsidRPr="00F3584F">
        <w:rPr>
          <w:b/>
          <w:bCs/>
        </w:rPr>
        <w:t xml:space="preserve">Body: </w:t>
      </w:r>
      <w:r w:rsidRPr="00F3584F">
        <w:t xml:space="preserve">presents your evidence and examples in a logical and orderly fashion. This section </w:t>
      </w:r>
      <w:r w:rsidR="00792486">
        <w:t xml:space="preserve">provides background, and </w:t>
      </w:r>
      <w:r w:rsidRPr="00F3584F">
        <w:t>develops your analysis and argument.</w:t>
      </w:r>
    </w:p>
    <w:p w:rsidR="003B163D" w:rsidRPr="00F3584F" w:rsidRDefault="003B163D">
      <w:pPr>
        <w:autoSpaceDE w:val="0"/>
        <w:autoSpaceDN w:val="0"/>
        <w:adjustRightInd w:val="0"/>
        <w:jc w:val="both"/>
      </w:pPr>
    </w:p>
    <w:p w:rsidR="003B163D" w:rsidRDefault="003B163D">
      <w:pPr>
        <w:autoSpaceDE w:val="0"/>
        <w:autoSpaceDN w:val="0"/>
        <w:adjustRightInd w:val="0"/>
        <w:jc w:val="both"/>
      </w:pPr>
      <w:r w:rsidRPr="00F3584F">
        <w:t xml:space="preserve">4. </w:t>
      </w:r>
      <w:r w:rsidRPr="00F3584F">
        <w:rPr>
          <w:b/>
          <w:bCs/>
        </w:rPr>
        <w:t xml:space="preserve">Conclusion: </w:t>
      </w:r>
      <w:r w:rsidRPr="00F3584F">
        <w:t xml:space="preserve">pulls together the main points of your essay and reasserts or emphasizes the strengths of the thesis or argument. </w:t>
      </w:r>
    </w:p>
    <w:p w:rsidR="00792486" w:rsidRPr="00F3584F" w:rsidRDefault="00792486">
      <w:pPr>
        <w:autoSpaceDE w:val="0"/>
        <w:autoSpaceDN w:val="0"/>
        <w:adjustRightInd w:val="0"/>
        <w:jc w:val="both"/>
      </w:pPr>
    </w:p>
    <w:p w:rsidR="003B163D" w:rsidRPr="00F3584F" w:rsidRDefault="003B163D">
      <w:pPr>
        <w:autoSpaceDE w:val="0"/>
        <w:autoSpaceDN w:val="0"/>
        <w:adjustRightInd w:val="0"/>
        <w:jc w:val="both"/>
      </w:pPr>
      <w:r w:rsidRPr="00F3584F">
        <w:t xml:space="preserve">5. </w:t>
      </w:r>
      <w:r w:rsidRPr="00F3584F">
        <w:rPr>
          <w:b/>
          <w:bCs/>
        </w:rPr>
        <w:t xml:space="preserve">Footnotes or Endnotes: </w:t>
      </w:r>
      <w:r w:rsidRPr="00F3584F">
        <w:t xml:space="preserve">in most cases, history essays will require footnotes </w:t>
      </w:r>
      <w:r w:rsidR="001D5F26" w:rsidRPr="00F3584F">
        <w:rPr>
          <w:b/>
        </w:rPr>
        <w:t>OR</w:t>
      </w:r>
      <w:r w:rsidRPr="00F3584F">
        <w:t xml:space="preserve"> endnotes</w:t>
      </w:r>
      <w:r w:rsidR="0000373B" w:rsidRPr="00F3584F">
        <w:t>.</w:t>
      </w:r>
      <w:r w:rsidRPr="00F3584F">
        <w:t xml:space="preserve"> Footnotes and endnotes use the same format and the only difference between them is their physical location. References which appear in the body of the paper</w:t>
      </w:r>
      <w:r w:rsidR="0000373B" w:rsidRPr="00F3584F">
        <w:t xml:space="preserve"> – including all forms of APA notation – are </w:t>
      </w:r>
      <w:r w:rsidRPr="00F3584F">
        <w:rPr>
          <w:b/>
        </w:rPr>
        <w:t>NEVER</w:t>
      </w:r>
      <w:r w:rsidRPr="00F3584F">
        <w:t xml:space="preserve"> acceptable in a history paper.</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pPr>
      <w:r w:rsidRPr="00F3584F">
        <w:t xml:space="preserve">6. </w:t>
      </w:r>
      <w:r w:rsidRPr="00F3584F">
        <w:rPr>
          <w:b/>
          <w:bCs/>
        </w:rPr>
        <w:t xml:space="preserve">Bibliography: </w:t>
      </w:r>
      <w:r w:rsidRPr="00F3584F">
        <w:t xml:space="preserve">in most cases, history papers will include a bibliography of the works cited in the footnotes </w:t>
      </w:r>
      <w:r w:rsidR="00385746" w:rsidRPr="00F3584F">
        <w:t>and all works</w:t>
      </w:r>
      <w:r w:rsidRPr="00F3584F">
        <w:t xml:space="preserve"> otherwise consulted</w:t>
      </w:r>
      <w:r w:rsidR="0000373B" w:rsidRPr="00F3584F">
        <w:t xml:space="preserve"> during the development of the essay</w:t>
      </w:r>
      <w:r w:rsidRPr="00F3584F">
        <w:t xml:space="preserve">. </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rPr>
          <w:b/>
          <w:bCs/>
        </w:rPr>
      </w:pPr>
    </w:p>
    <w:p w:rsidR="003B163D" w:rsidRPr="00F3584F" w:rsidRDefault="00E80A3E">
      <w:pPr>
        <w:autoSpaceDE w:val="0"/>
        <w:autoSpaceDN w:val="0"/>
        <w:adjustRightInd w:val="0"/>
        <w:jc w:val="both"/>
        <w:rPr>
          <w:b/>
          <w:bCs/>
        </w:rPr>
      </w:pPr>
      <w:r>
        <w:rPr>
          <w:b/>
          <w:bCs/>
          <w:noProof/>
          <w:lang w:val="en-CA" w:eastAsia="en-CA"/>
        </w:rPr>
        <w:lastRenderedPageBreak/>
        <mc:AlternateContent>
          <mc:Choice Requires="wps">
            <w:drawing>
              <wp:anchor distT="0" distB="0" distL="114300" distR="114300" simplePos="0" relativeHeight="251663360" behindDoc="0" locked="0" layoutInCell="1" allowOverlap="1" wp14:anchorId="1C251DD0" wp14:editId="56F57560">
                <wp:simplePos x="0" y="0"/>
                <wp:positionH relativeFrom="column">
                  <wp:posOffset>-133350</wp:posOffset>
                </wp:positionH>
                <wp:positionV relativeFrom="paragraph">
                  <wp:posOffset>-190501</wp:posOffset>
                </wp:positionV>
                <wp:extent cx="6276975" cy="715327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6276975" cy="7153275"/>
                        </a:xfrm>
                        <a:prstGeom prst="rect">
                          <a:avLst/>
                        </a:prstGeom>
                        <a:noFill/>
                        <a:ln w="28575">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E033E" w:rsidRDefault="00EE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0.5pt;margin-top:-15pt;width:494.25pt;height:5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" filled="f" strokecolor="#943634 [2405]" strokeweight="2.25pt">
                <v:textbox>
                  <w:txbxContent>
                    <w:p w:rsidR="00EE033E" w:rsidRDefault="00EE033E"/>
                  </w:txbxContent>
                </v:textbox>
              </v:shape>
            </w:pict>
          </mc:Fallback>
        </mc:AlternateContent>
      </w:r>
      <w:r w:rsidR="006E4DCE" w:rsidRPr="00F3584F">
        <w:rPr>
          <w:b/>
          <w:bCs/>
        </w:rPr>
        <w:t>C</w:t>
      </w:r>
      <w:r w:rsidR="003B163D" w:rsidRPr="00F3584F">
        <w:rPr>
          <w:b/>
          <w:bCs/>
        </w:rPr>
        <w:t>. GENERAL RULES FOR ESSAY WRITING</w:t>
      </w:r>
    </w:p>
    <w:p w:rsidR="003B163D" w:rsidRPr="00F3584F" w:rsidRDefault="003B163D">
      <w:pPr>
        <w:autoSpaceDE w:val="0"/>
        <w:autoSpaceDN w:val="0"/>
        <w:adjustRightInd w:val="0"/>
        <w:jc w:val="both"/>
        <w:rPr>
          <w:b/>
          <w:bCs/>
        </w:rPr>
      </w:pPr>
    </w:p>
    <w:p w:rsidR="003B163D" w:rsidRPr="00F3584F" w:rsidRDefault="003B163D">
      <w:pPr>
        <w:autoSpaceDE w:val="0"/>
        <w:autoSpaceDN w:val="0"/>
        <w:adjustRightInd w:val="0"/>
        <w:jc w:val="both"/>
      </w:pPr>
      <w:r w:rsidRPr="00F3584F">
        <w:t xml:space="preserve">1. </w:t>
      </w:r>
      <w:r w:rsidRPr="00F3584F">
        <w:rPr>
          <w:b/>
          <w:bCs/>
        </w:rPr>
        <w:t xml:space="preserve">Spelling: </w:t>
      </w:r>
      <w:r w:rsidRPr="00F3584F">
        <w:t>Spell-check AND proof-read your essay carefully. A sloppy paper d</w:t>
      </w:r>
      <w:r w:rsidR="00EC0AB6" w:rsidRPr="00F3584F">
        <w:t>e</w:t>
      </w:r>
      <w:r w:rsidRPr="00F3584F">
        <w:t xml:space="preserve">tracts from what you are saying and raises questions in your reader about the carelessness of preparation. Remember that computer spell-checkers do not catch typos </w:t>
      </w:r>
      <w:r w:rsidR="00792486">
        <w:t>such as</w:t>
      </w:r>
      <w:r w:rsidRPr="00F3584F">
        <w:t xml:space="preserve"> </w:t>
      </w:r>
      <w:r w:rsidR="00792486">
        <w:t>‘marital’ vs. ‘martial’,</w:t>
      </w:r>
      <w:r w:rsidRPr="00F3584F">
        <w:t xml:space="preserve"> </w:t>
      </w:r>
      <w:r w:rsidR="00792486">
        <w:t>‘</w:t>
      </w:r>
      <w:r w:rsidRPr="00F3584F">
        <w:t>there</w:t>
      </w:r>
      <w:r w:rsidR="00792486">
        <w:t>’</w:t>
      </w:r>
      <w:r w:rsidRPr="00F3584F">
        <w:t xml:space="preserve"> vs. </w:t>
      </w:r>
      <w:r w:rsidR="00792486">
        <w:t>‘</w:t>
      </w:r>
      <w:r w:rsidRPr="00F3584F">
        <w:t>their</w:t>
      </w:r>
      <w:r w:rsidR="00792486">
        <w:t>’, and ‘</w:t>
      </w:r>
      <w:r w:rsidR="00EC0AB6" w:rsidRPr="00F3584F">
        <w:t>heir</w:t>
      </w:r>
      <w:r w:rsidR="00792486">
        <w:t>’</w:t>
      </w:r>
      <w:r w:rsidR="00EC0AB6" w:rsidRPr="00F3584F">
        <w:t xml:space="preserve"> v</w:t>
      </w:r>
      <w:r w:rsidR="00792486">
        <w:t>s.</w:t>
      </w:r>
      <w:r w:rsidR="00EC0AB6" w:rsidRPr="00F3584F">
        <w:t xml:space="preserve"> </w:t>
      </w:r>
      <w:r w:rsidR="00792486">
        <w:t>‘</w:t>
      </w:r>
      <w:r w:rsidR="00EC0AB6" w:rsidRPr="00F3584F">
        <w:t>here</w:t>
      </w:r>
      <w:r w:rsidRPr="00F3584F">
        <w:t>.</w:t>
      </w:r>
      <w:r w:rsidR="00792486">
        <w:t>’</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pPr>
      <w:r w:rsidRPr="00F3584F">
        <w:t xml:space="preserve">2. </w:t>
      </w:r>
      <w:r w:rsidRPr="00F3584F">
        <w:rPr>
          <w:b/>
          <w:bCs/>
        </w:rPr>
        <w:t xml:space="preserve">Contractions: </w:t>
      </w:r>
      <w:r w:rsidRPr="00F3584F">
        <w:t>do not use contractions (isn’t, wasn’t) in formal writing.</w:t>
      </w:r>
      <w:r w:rsidR="00556B7C">
        <w:t xml:space="preserve"> The only exception to this rule would be a contraction within a quotation.</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pPr>
      <w:r w:rsidRPr="00F3584F">
        <w:t xml:space="preserve">3. </w:t>
      </w:r>
      <w:r w:rsidRPr="00F3584F">
        <w:rPr>
          <w:b/>
          <w:bCs/>
        </w:rPr>
        <w:t xml:space="preserve">Commas: </w:t>
      </w:r>
      <w:r w:rsidRPr="00F3584F">
        <w:t>(a) use a comma after each item in a sequence of three or more items, including the next-to-last. For example: The Hudson’s Bay Company traded for beaver, marten, and fox. (b) use commas to set off parenthetical phrases (one that could be put into parentheses or removed from a sentence) instead of parentheses.</w:t>
      </w:r>
    </w:p>
    <w:p w:rsidR="006E4DCE" w:rsidRPr="00F3584F" w:rsidRDefault="006E4DCE">
      <w:pPr>
        <w:autoSpaceDE w:val="0"/>
        <w:autoSpaceDN w:val="0"/>
        <w:adjustRightInd w:val="0"/>
        <w:jc w:val="both"/>
      </w:pPr>
    </w:p>
    <w:p w:rsidR="006E4DCE" w:rsidRPr="00F3584F" w:rsidRDefault="006E4DCE" w:rsidP="006E4DCE">
      <w:pPr>
        <w:autoSpaceDE w:val="0"/>
        <w:autoSpaceDN w:val="0"/>
        <w:adjustRightInd w:val="0"/>
        <w:jc w:val="both"/>
      </w:pPr>
      <w:r w:rsidRPr="00F3584F">
        <w:t xml:space="preserve">4. </w:t>
      </w:r>
      <w:r w:rsidRPr="00F3584F">
        <w:rPr>
          <w:b/>
        </w:rPr>
        <w:t xml:space="preserve">Sub-headings: </w:t>
      </w:r>
      <w:r w:rsidRPr="00F3584F">
        <w:t>normally papers of less than twenty-five pages in length do NOT require a heading at the beginning of each section. Including good transitional sentences and paragraphs, eliminates the need for such headings.</w:t>
      </w:r>
    </w:p>
    <w:p w:rsidR="003B163D" w:rsidRPr="00F3584F" w:rsidRDefault="003B163D">
      <w:pPr>
        <w:autoSpaceDE w:val="0"/>
        <w:autoSpaceDN w:val="0"/>
        <w:adjustRightInd w:val="0"/>
        <w:jc w:val="both"/>
      </w:pPr>
    </w:p>
    <w:p w:rsidR="003B163D" w:rsidRPr="00F3584F" w:rsidRDefault="006E4DCE">
      <w:pPr>
        <w:autoSpaceDE w:val="0"/>
        <w:autoSpaceDN w:val="0"/>
        <w:adjustRightInd w:val="0"/>
        <w:jc w:val="both"/>
      </w:pPr>
      <w:r w:rsidRPr="00F3584F">
        <w:t>5</w:t>
      </w:r>
      <w:r w:rsidR="003B163D" w:rsidRPr="00F3584F">
        <w:t xml:space="preserve">. </w:t>
      </w:r>
      <w:r w:rsidR="003B163D" w:rsidRPr="00F3584F">
        <w:rPr>
          <w:b/>
          <w:bCs/>
        </w:rPr>
        <w:t xml:space="preserve">Spacing and Print Size: </w:t>
      </w:r>
      <w:r w:rsidR="003B163D" w:rsidRPr="00F3584F">
        <w:t xml:space="preserve">unless instructed otherwise, always type and double-space your work using standard margins (usually 1 inch </w:t>
      </w:r>
      <w:r w:rsidR="00115E43" w:rsidRPr="00F3584F">
        <w:t>margins</w:t>
      </w:r>
      <w:r w:rsidR="003B163D" w:rsidRPr="00F3584F">
        <w:t xml:space="preserve">) and a standard print font (12 point). Remember, your reader should not require </w:t>
      </w:r>
      <w:r w:rsidR="00556B7C">
        <w:t>a magnifying glass and will easily detect “creative” margins.</w:t>
      </w:r>
    </w:p>
    <w:p w:rsidR="003B163D" w:rsidRPr="00F3584F" w:rsidRDefault="003B163D">
      <w:pPr>
        <w:autoSpaceDE w:val="0"/>
        <w:autoSpaceDN w:val="0"/>
        <w:adjustRightInd w:val="0"/>
        <w:jc w:val="both"/>
      </w:pPr>
    </w:p>
    <w:p w:rsidR="003B163D" w:rsidRPr="00F3584F" w:rsidRDefault="006E4DCE">
      <w:pPr>
        <w:autoSpaceDE w:val="0"/>
        <w:autoSpaceDN w:val="0"/>
        <w:adjustRightInd w:val="0"/>
        <w:jc w:val="both"/>
      </w:pPr>
      <w:r w:rsidRPr="00F3584F">
        <w:t>6</w:t>
      </w:r>
      <w:r w:rsidR="003B163D" w:rsidRPr="00F3584F">
        <w:t xml:space="preserve">. </w:t>
      </w:r>
      <w:r w:rsidR="003B163D" w:rsidRPr="00F3584F">
        <w:rPr>
          <w:b/>
          <w:bCs/>
        </w:rPr>
        <w:t xml:space="preserve">Word Count: </w:t>
      </w:r>
      <w:r w:rsidR="003B163D" w:rsidRPr="00F3584F">
        <w:t xml:space="preserve">as a general rule of thumb, one page of typed, double-spaced text (exclusive of footnotes) contains roughly 250 words. </w:t>
      </w:r>
      <w:r w:rsidRPr="00F3584F">
        <w:t>A 3000 word assignment therefore, should be approximately twelve pages in length, excluding the bibliography.</w:t>
      </w:r>
    </w:p>
    <w:p w:rsidR="003B163D" w:rsidRPr="00F3584F" w:rsidRDefault="003B163D">
      <w:pPr>
        <w:autoSpaceDE w:val="0"/>
        <w:autoSpaceDN w:val="0"/>
        <w:adjustRightInd w:val="0"/>
        <w:jc w:val="both"/>
      </w:pPr>
    </w:p>
    <w:p w:rsidR="003B163D" w:rsidRPr="00556B7C" w:rsidRDefault="006E4DCE">
      <w:pPr>
        <w:autoSpaceDE w:val="0"/>
        <w:autoSpaceDN w:val="0"/>
        <w:adjustRightInd w:val="0"/>
        <w:jc w:val="both"/>
      </w:pPr>
      <w:r w:rsidRPr="00F3584F">
        <w:t>7</w:t>
      </w:r>
      <w:r w:rsidR="003B163D" w:rsidRPr="00F3584F">
        <w:t xml:space="preserve">. </w:t>
      </w:r>
      <w:r w:rsidR="003B163D" w:rsidRPr="00F3584F">
        <w:rPr>
          <w:b/>
        </w:rPr>
        <w:t>Number the pages</w:t>
      </w:r>
      <w:r w:rsidR="003B163D" w:rsidRPr="00F3584F">
        <w:t xml:space="preserve"> </w:t>
      </w:r>
      <w:r w:rsidR="00A805F5" w:rsidRPr="00F3584F">
        <w:t xml:space="preserve">consecutively from beginning to end </w:t>
      </w:r>
      <w:r w:rsidR="00556B7C">
        <w:t>(including the bibliography), beginning with the first page of TEXT (</w:t>
      </w:r>
      <w:r w:rsidR="00556B7C">
        <w:rPr>
          <w:u w:val="single"/>
        </w:rPr>
        <w:t>not</w:t>
      </w:r>
      <w:r w:rsidR="00556B7C">
        <w:t xml:space="preserve"> the title page).</w:t>
      </w:r>
    </w:p>
    <w:p w:rsidR="003B163D" w:rsidRPr="00F3584F" w:rsidRDefault="003B163D">
      <w:pPr>
        <w:autoSpaceDE w:val="0"/>
        <w:autoSpaceDN w:val="0"/>
        <w:adjustRightInd w:val="0"/>
        <w:jc w:val="both"/>
      </w:pPr>
    </w:p>
    <w:p w:rsidR="003B163D" w:rsidRPr="00F3584F" w:rsidRDefault="006E4DCE">
      <w:pPr>
        <w:autoSpaceDE w:val="0"/>
        <w:autoSpaceDN w:val="0"/>
        <w:adjustRightInd w:val="0"/>
        <w:jc w:val="both"/>
      </w:pPr>
      <w:r w:rsidRPr="00F3584F">
        <w:t>8</w:t>
      </w:r>
      <w:r w:rsidR="003B163D" w:rsidRPr="00F3584F">
        <w:t xml:space="preserve">. </w:t>
      </w:r>
      <w:r w:rsidR="003B163D" w:rsidRPr="00F3584F">
        <w:rPr>
          <w:b/>
        </w:rPr>
        <w:t>Indent</w:t>
      </w:r>
      <w:r w:rsidR="003B163D" w:rsidRPr="00F3584F">
        <w:t xml:space="preserve"> the beginning of each paragraph </w:t>
      </w:r>
      <w:r w:rsidR="002D745E" w:rsidRPr="00F3584F">
        <w:t>five</w:t>
      </w:r>
      <w:r w:rsidR="003B163D" w:rsidRPr="00F3584F">
        <w:t xml:space="preserve"> spaces from the left margin</w:t>
      </w:r>
      <w:r w:rsidR="00556B7C">
        <w:t xml:space="preserve"> and do not insert spaces between your paragraphs</w:t>
      </w:r>
      <w:r w:rsidR="003B163D" w:rsidRPr="00F3584F">
        <w:t>.</w:t>
      </w:r>
    </w:p>
    <w:p w:rsidR="003B163D" w:rsidRPr="00F3584F" w:rsidRDefault="003B163D">
      <w:pPr>
        <w:autoSpaceDE w:val="0"/>
        <w:autoSpaceDN w:val="0"/>
        <w:adjustRightInd w:val="0"/>
        <w:jc w:val="both"/>
      </w:pPr>
    </w:p>
    <w:p w:rsidR="003B163D" w:rsidRPr="00F3584F" w:rsidRDefault="006E4DCE">
      <w:pPr>
        <w:autoSpaceDE w:val="0"/>
        <w:autoSpaceDN w:val="0"/>
        <w:adjustRightInd w:val="0"/>
        <w:jc w:val="both"/>
      </w:pPr>
      <w:r w:rsidRPr="00F3584F">
        <w:t>9</w:t>
      </w:r>
      <w:r w:rsidR="003B163D" w:rsidRPr="00F3584F">
        <w:t xml:space="preserve">. </w:t>
      </w:r>
      <w:r w:rsidR="003B163D" w:rsidRPr="00F3584F">
        <w:rPr>
          <w:b/>
        </w:rPr>
        <w:t>Staple your paper</w:t>
      </w:r>
      <w:r w:rsidR="003B163D" w:rsidRPr="00F3584F">
        <w:t xml:space="preserve"> together neatly.</w:t>
      </w:r>
      <w:r w:rsidR="00556B7C">
        <w:t xml:space="preserve"> A cover or folder is not necessary</w:t>
      </w:r>
    </w:p>
    <w:p w:rsidR="003B163D" w:rsidRPr="00F3584F" w:rsidRDefault="003B163D">
      <w:pPr>
        <w:autoSpaceDE w:val="0"/>
        <w:autoSpaceDN w:val="0"/>
        <w:adjustRightInd w:val="0"/>
        <w:jc w:val="both"/>
      </w:pPr>
    </w:p>
    <w:p w:rsidR="003B163D" w:rsidRPr="00F3584F" w:rsidRDefault="006E4DCE">
      <w:pPr>
        <w:autoSpaceDE w:val="0"/>
        <w:autoSpaceDN w:val="0"/>
        <w:adjustRightInd w:val="0"/>
        <w:jc w:val="both"/>
      </w:pPr>
      <w:r w:rsidRPr="00F3584F">
        <w:t>10</w:t>
      </w:r>
      <w:r w:rsidR="003B163D" w:rsidRPr="00F3584F">
        <w:t xml:space="preserve">. </w:t>
      </w:r>
      <w:r w:rsidR="003B163D" w:rsidRPr="00F3584F">
        <w:rPr>
          <w:b/>
        </w:rPr>
        <w:t>Keep a copy</w:t>
      </w:r>
      <w:r w:rsidR="003B163D" w:rsidRPr="00F3584F">
        <w:t xml:space="preserve"> of your paper (either on disk or photocopied) and </w:t>
      </w:r>
      <w:r w:rsidR="003B163D" w:rsidRPr="00F3584F">
        <w:rPr>
          <w:b/>
        </w:rPr>
        <w:t>ALL</w:t>
      </w:r>
      <w:r w:rsidR="003B163D" w:rsidRPr="00F3584F">
        <w:t xml:space="preserve"> of your research notes until the assignment has been graded and returned to you.</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rPr>
          <w:b/>
          <w:bCs/>
        </w:rPr>
      </w:pPr>
    </w:p>
    <w:p w:rsidR="00556B7C" w:rsidRDefault="00556B7C">
      <w:pPr>
        <w:rPr>
          <w:b/>
          <w:bCs/>
        </w:rPr>
      </w:pPr>
      <w:r>
        <w:rPr>
          <w:b/>
          <w:bCs/>
        </w:rPr>
        <w:br w:type="page"/>
      </w:r>
    </w:p>
    <w:p w:rsidR="003B163D" w:rsidRPr="00F3584F" w:rsidRDefault="001736CE">
      <w:pPr>
        <w:autoSpaceDE w:val="0"/>
        <w:autoSpaceDN w:val="0"/>
        <w:adjustRightInd w:val="0"/>
        <w:jc w:val="both"/>
        <w:rPr>
          <w:b/>
          <w:bCs/>
        </w:rPr>
      </w:pPr>
      <w:r>
        <w:rPr>
          <w:b/>
          <w:bCs/>
          <w:noProof/>
          <w:lang w:val="en-CA" w:eastAsia="en-CA"/>
        </w:rPr>
        <w:lastRenderedPageBreak/>
        <mc:AlternateContent>
          <mc:Choice Requires="wps">
            <w:drawing>
              <wp:anchor distT="0" distB="0" distL="114300" distR="114300" simplePos="0" relativeHeight="251666432" behindDoc="0" locked="0" layoutInCell="1" allowOverlap="1">
                <wp:simplePos x="0" y="0"/>
                <wp:positionH relativeFrom="column">
                  <wp:posOffset>-123824</wp:posOffset>
                </wp:positionH>
                <wp:positionV relativeFrom="paragraph">
                  <wp:posOffset>-76200</wp:posOffset>
                </wp:positionV>
                <wp:extent cx="6248400" cy="849630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6248400" cy="8496300"/>
                        </a:xfrm>
                        <a:prstGeom prst="rect">
                          <a:avLst/>
                        </a:prstGeom>
                        <a:noFill/>
                        <a:ln w="28575">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736CE" w:rsidRDefault="00173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left:0;text-align:left;margin-left:-9.75pt;margin-top:-6pt;width:492pt;height:66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" filled="f" strokecolor="#943634 [2405]" strokeweight="2.25pt">
                <v:textbox>
                  <w:txbxContent>
                    <w:p w:rsidR="001736CE" w:rsidRDefault="001736CE"/>
                  </w:txbxContent>
                </v:textbox>
              </v:shape>
            </w:pict>
          </mc:Fallback>
        </mc:AlternateContent>
      </w:r>
      <w:r>
        <w:rPr>
          <w:b/>
          <w:bCs/>
        </w:rPr>
        <w:t>D</w:t>
      </w:r>
      <w:r w:rsidR="003B163D" w:rsidRPr="00F3584F">
        <w:rPr>
          <w:b/>
          <w:bCs/>
        </w:rPr>
        <w:t xml:space="preserve">. </w:t>
      </w:r>
      <w:r>
        <w:rPr>
          <w:b/>
          <w:bCs/>
        </w:rPr>
        <w:t xml:space="preserve">USING </w:t>
      </w:r>
      <w:r w:rsidR="003B163D" w:rsidRPr="00F3584F">
        <w:rPr>
          <w:b/>
          <w:bCs/>
        </w:rPr>
        <w:t>PRIMARY AND SECONDARY SOURCES</w:t>
      </w:r>
    </w:p>
    <w:p w:rsidR="003B163D" w:rsidRPr="00F3584F" w:rsidRDefault="003B163D">
      <w:pPr>
        <w:autoSpaceDE w:val="0"/>
        <w:autoSpaceDN w:val="0"/>
        <w:adjustRightInd w:val="0"/>
        <w:jc w:val="both"/>
        <w:rPr>
          <w:b/>
          <w:bCs/>
        </w:rPr>
      </w:pPr>
    </w:p>
    <w:p w:rsidR="003B163D" w:rsidRPr="00F3584F" w:rsidRDefault="003B163D">
      <w:pPr>
        <w:autoSpaceDE w:val="0"/>
        <w:autoSpaceDN w:val="0"/>
        <w:adjustRightInd w:val="0"/>
        <w:jc w:val="both"/>
      </w:pPr>
      <w:r w:rsidRPr="00F3584F">
        <w:rPr>
          <w:b/>
          <w:bCs/>
        </w:rPr>
        <w:t xml:space="preserve">A primary source </w:t>
      </w:r>
      <w:r w:rsidRPr="00F3584F">
        <w:t>is a record left by a person (or group) who participated in or witnessed the events you are studying</w:t>
      </w:r>
      <w:r w:rsidR="001736CE">
        <w:t>.</w:t>
      </w:r>
      <w:r w:rsidRPr="00F3584F">
        <w:t xml:space="preserve"> Examples of primary sources are letters, autobiographies, diaries, government documents, minutes of meetings, </w:t>
      </w:r>
      <w:r w:rsidR="001736CE">
        <w:t>newspapers, i</w:t>
      </w:r>
      <w:r w:rsidRPr="00F3584F">
        <w:t>nterviews, films, photos, recordings of music, clothing, buildings, or tools from the period.</w:t>
      </w:r>
    </w:p>
    <w:p w:rsidR="003B163D" w:rsidRPr="00F3584F" w:rsidRDefault="003B163D">
      <w:pPr>
        <w:autoSpaceDE w:val="0"/>
        <w:autoSpaceDN w:val="0"/>
        <w:adjustRightInd w:val="0"/>
        <w:jc w:val="both"/>
      </w:pPr>
    </w:p>
    <w:p w:rsidR="003B163D" w:rsidRDefault="003B163D">
      <w:pPr>
        <w:autoSpaceDE w:val="0"/>
        <w:autoSpaceDN w:val="0"/>
        <w:adjustRightInd w:val="0"/>
        <w:jc w:val="both"/>
      </w:pPr>
      <w:r w:rsidRPr="00F3584F">
        <w:rPr>
          <w:b/>
          <w:bCs/>
        </w:rPr>
        <w:t xml:space="preserve">Secondary sources </w:t>
      </w:r>
      <w:r w:rsidRPr="00F3584F">
        <w:t xml:space="preserve">are accounts written by people who were not involved in the events or in the original expression of the ideas under study. Written after the events/ideas they describe, they are based upon primary sources and/or other secondary works. </w:t>
      </w:r>
    </w:p>
    <w:p w:rsidR="001736CE" w:rsidRPr="00F3584F" w:rsidRDefault="001736CE">
      <w:pPr>
        <w:autoSpaceDE w:val="0"/>
        <w:autoSpaceDN w:val="0"/>
        <w:adjustRightInd w:val="0"/>
        <w:jc w:val="both"/>
      </w:pPr>
    </w:p>
    <w:p w:rsidR="003B163D" w:rsidRPr="00F3584F" w:rsidRDefault="003B163D">
      <w:pPr>
        <w:autoSpaceDE w:val="0"/>
        <w:autoSpaceDN w:val="0"/>
        <w:adjustRightInd w:val="0"/>
        <w:jc w:val="both"/>
      </w:pPr>
      <w:r w:rsidRPr="00F3584F">
        <w:t xml:space="preserve">1. When working with </w:t>
      </w:r>
      <w:r w:rsidRPr="00F3584F">
        <w:rPr>
          <w:b/>
          <w:bCs/>
        </w:rPr>
        <w:t>secondary source</w:t>
      </w:r>
      <w:r w:rsidRPr="00F3584F">
        <w:t>s, limit your use of direct quotations. In general, your paper will flow better if you paraphrase the statement, putting it into your own words</w:t>
      </w:r>
      <w:r w:rsidR="00DB1C9B" w:rsidRPr="00F3584F">
        <w:t xml:space="preserve"> and providing a footnote</w:t>
      </w:r>
      <w:r w:rsidRPr="00F3584F">
        <w:t xml:space="preserve">. </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pPr>
      <w:r w:rsidRPr="00F3584F">
        <w:t xml:space="preserve">2. When using </w:t>
      </w:r>
      <w:r w:rsidRPr="00F3584F">
        <w:rPr>
          <w:b/>
          <w:bCs/>
        </w:rPr>
        <w:t>primary source</w:t>
      </w:r>
      <w:r w:rsidRPr="00F3584F">
        <w:t>s, you may want to use a few more direct quotations to illustrate the mood, language, or ‘flavour’</w:t>
      </w:r>
      <w:r w:rsidR="00923395" w:rsidRPr="00F3584F">
        <w:t xml:space="preserve"> of your sources</w:t>
      </w:r>
      <w:r w:rsidR="00DB1C9B" w:rsidRPr="00F3584F">
        <w:t>, b</w:t>
      </w:r>
      <w:r w:rsidR="00923395" w:rsidRPr="00F3584F">
        <w:t>ut even here</w:t>
      </w:r>
      <w:r w:rsidRPr="00F3584F">
        <w:t xml:space="preserve"> be sparing. </w:t>
      </w:r>
      <w:r w:rsidR="001736CE">
        <w:t>Q</w:t>
      </w:r>
      <w:r w:rsidRPr="00F3584F">
        <w:t>uote only when you plan to analyze or interpret the passage.</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pPr>
      <w:r w:rsidRPr="00F3584F">
        <w:t>3. Do not use a direct quotation as the topic sentence of a paragraph.</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pPr>
      <w:r w:rsidRPr="00F3584F">
        <w:t xml:space="preserve">4. </w:t>
      </w:r>
      <w:r w:rsidRPr="00F3584F">
        <w:rPr>
          <w:b/>
        </w:rPr>
        <w:t>Every</w:t>
      </w:r>
      <w:r w:rsidRPr="00F3584F">
        <w:t xml:space="preserve"> direct quotation must be put into quotation marks and given its own </w:t>
      </w:r>
      <w:r w:rsidR="001736CE">
        <w:t>separate</w:t>
      </w:r>
      <w:r w:rsidRPr="00F3584F">
        <w:t xml:space="preserve"> reference, normally in a footnote or endnote.</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pPr>
      <w:r w:rsidRPr="00F3584F">
        <w:t xml:space="preserve">5. Quotations of </w:t>
      </w:r>
      <w:r w:rsidR="008E5719" w:rsidRPr="00F3584F">
        <w:t>four</w:t>
      </w:r>
      <w:r w:rsidRPr="00F3584F">
        <w:t xml:space="preserve"> or more lines need to be indented </w:t>
      </w:r>
      <w:r w:rsidR="00C360AF" w:rsidRPr="00F3584F">
        <w:t>five</w:t>
      </w:r>
      <w:r w:rsidRPr="00F3584F">
        <w:t xml:space="preserve"> spaces on either side and single-spaced. When you use this format, do not use quotation marks (but do still give the reference in a note). Shorter quotations should be </w:t>
      </w:r>
      <w:r w:rsidR="001736CE">
        <w:t>integrated into the paragraph</w:t>
      </w:r>
      <w:r w:rsidRPr="00F3584F">
        <w:t>.</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pPr>
      <w:r w:rsidRPr="00F3584F">
        <w:t>6. If you l</w:t>
      </w:r>
      <w:r w:rsidR="00DB1C9B" w:rsidRPr="00F3584F">
        <w:t>eave out words from a quotation</w:t>
      </w:r>
      <w:r w:rsidRPr="00F3584F">
        <w:t xml:space="preserve"> to shorten it or to make it fit into the grammar of your own sentence, indicate the omission by using periods. For gaps in the middle of a sentence, use three periods, for omissions at the end of a sentence, use four periods (e.g. “History can be </w:t>
      </w:r>
      <w:r w:rsidR="00D60CA4" w:rsidRPr="00F3584F">
        <w:t>frustrating</w:t>
      </w:r>
      <w:r w:rsidRPr="00F3584F">
        <w:t xml:space="preserve"> </w:t>
      </w:r>
      <w:r w:rsidR="00DB1C9B" w:rsidRPr="00F3584F">
        <w:t>because of these . . . stylistic requirements.</w:t>
      </w:r>
      <w:r w:rsidRPr="00F3584F">
        <w:t>”</w:t>
      </w:r>
      <w:r w:rsidR="00DB1C9B" w:rsidRPr="00F3584F">
        <w:t xml:space="preserve"> </w:t>
      </w:r>
      <w:r w:rsidR="001736CE">
        <w:t>Or</w:t>
      </w:r>
      <w:r w:rsidR="00DB1C9B" w:rsidRPr="00F3584F">
        <w:t>: “History can be frustrating….”</w:t>
      </w:r>
      <w:r w:rsidRPr="00F3584F">
        <w:t>).</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pPr>
      <w:r w:rsidRPr="00F3584F">
        <w:t xml:space="preserve">7. If you insert a word into a quotation to increase clarity or adjust it to your own presentation </w:t>
      </w:r>
      <w:r w:rsidR="001736CE">
        <w:t xml:space="preserve">use </w:t>
      </w:r>
      <w:r w:rsidRPr="00F3584F">
        <w:t xml:space="preserve">square brackets: She </w:t>
      </w:r>
      <w:r w:rsidR="001736CE">
        <w:t>commented,</w:t>
      </w:r>
      <w:r w:rsidRPr="00F3584F">
        <w:t xml:space="preserve"> “by January .</w:t>
      </w:r>
      <w:r w:rsidR="00116096" w:rsidRPr="00F3584F">
        <w:t xml:space="preserve"> . . [the trees] looked sickly.”</w:t>
      </w:r>
    </w:p>
    <w:p w:rsidR="00C34C30" w:rsidRPr="00F3584F" w:rsidRDefault="00C34C30">
      <w:pPr>
        <w:autoSpaceDE w:val="0"/>
        <w:autoSpaceDN w:val="0"/>
        <w:adjustRightInd w:val="0"/>
        <w:jc w:val="both"/>
      </w:pPr>
    </w:p>
    <w:p w:rsidR="00C34C30" w:rsidRPr="00F3584F" w:rsidRDefault="00C34C30" w:rsidP="00C34C30">
      <w:pPr>
        <w:jc w:val="both"/>
      </w:pPr>
      <w:r w:rsidRPr="00F3584F">
        <w:t xml:space="preserve">8. </w:t>
      </w:r>
      <w:r w:rsidRPr="00F3584F">
        <w:rPr>
          <w:b/>
          <w:bCs/>
        </w:rPr>
        <w:t xml:space="preserve">Citing Wikipedia: </w:t>
      </w:r>
      <w:r w:rsidRPr="00F3584F">
        <w:t>“[A] Wikipedia citation can be an appropriate convenience when the point being supported is minor, non-controversial, or also supported by other evidence. In addition, Wikipedia is an appropriate source for some extremely recent topics (especially in popular culture or technology) for which it provides the sole or best available synthetic, analytical, or historical discussion…. Wikipedia should NEVER be used as the primary source for information on anything that is central to an argument, complex, or controversial.”</w:t>
      </w:r>
      <w:r w:rsidRPr="00F3584F">
        <w:rPr>
          <w:rStyle w:val="FootnoteReference"/>
        </w:rPr>
        <w:footnoteReference w:id="1"/>
      </w:r>
    </w:p>
    <w:p w:rsidR="003B163D" w:rsidRPr="00F3584F" w:rsidRDefault="003B163D">
      <w:pPr>
        <w:autoSpaceDE w:val="0"/>
        <w:autoSpaceDN w:val="0"/>
        <w:adjustRightInd w:val="0"/>
        <w:jc w:val="both"/>
        <w:rPr>
          <w:b/>
          <w:bCs/>
        </w:rPr>
      </w:pPr>
    </w:p>
    <w:p w:rsidR="001736CE" w:rsidRPr="00F3584F" w:rsidRDefault="001736CE" w:rsidP="001736CE">
      <w:pPr>
        <w:autoSpaceDE w:val="0"/>
        <w:autoSpaceDN w:val="0"/>
        <w:adjustRightInd w:val="0"/>
        <w:jc w:val="both"/>
        <w:rPr>
          <w:b/>
          <w:bCs/>
        </w:rPr>
      </w:pPr>
      <w:r w:rsidRPr="001736CE">
        <w:rPr>
          <w:rFonts w:asciiTheme="minorHAnsi" w:eastAsiaTheme="minorEastAsia" w:hAnsiTheme="minorHAnsi" w:cstheme="minorBidi"/>
          <w:b/>
          <w:bCs/>
          <w:noProof/>
          <w:sz w:val="22"/>
          <w:szCs w:val="22"/>
          <w:lang w:val="en-CA" w:eastAsia="en-CA"/>
        </w:rPr>
        <w:lastRenderedPageBreak/>
        <mc:AlternateContent>
          <mc:Choice Requires="wps">
            <w:drawing>
              <wp:anchor distT="0" distB="0" distL="114300" distR="114300" simplePos="0" relativeHeight="251665408" behindDoc="0" locked="0" layoutInCell="1" allowOverlap="1" wp14:anchorId="50A57756" wp14:editId="76DFEE1D">
                <wp:simplePos x="0" y="0"/>
                <wp:positionH relativeFrom="column">
                  <wp:posOffset>-85725</wp:posOffset>
                </wp:positionH>
                <wp:positionV relativeFrom="paragraph">
                  <wp:posOffset>-114300</wp:posOffset>
                </wp:positionV>
                <wp:extent cx="6191250" cy="324802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6191250" cy="3248025"/>
                        </a:xfrm>
                        <a:prstGeom prst="rect">
                          <a:avLst/>
                        </a:prstGeom>
                        <a:noFill/>
                        <a:ln w="28575">
                          <a:solidFill>
                            <a:srgbClr val="C0504D">
                              <a:lumMod val="75000"/>
                            </a:srgbClr>
                          </a:solidFill>
                        </a:ln>
                        <a:effectLst/>
                      </wps:spPr>
                      <wps:txbx>
                        <w:txbxContent>
                          <w:p w:rsidR="001736CE" w:rsidRDefault="001736CE" w:rsidP="00173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left:0;text-align:left;margin-left:-6.75pt;margin-top:-9pt;width:487.5pt;height:25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" filled="f" strokecolor="#953735" strokeweight="2.25pt">
                <v:textbox>
                  <w:txbxContent>
                    <w:p w:rsidR="001736CE" w:rsidRDefault="001736CE" w:rsidP="001736CE"/>
                  </w:txbxContent>
                </v:textbox>
              </v:shape>
            </w:pict>
          </mc:Fallback>
        </mc:AlternateContent>
      </w:r>
      <w:r>
        <w:rPr>
          <w:b/>
          <w:bCs/>
        </w:rPr>
        <w:t>E</w:t>
      </w:r>
      <w:r w:rsidRPr="00F3584F">
        <w:rPr>
          <w:b/>
          <w:bCs/>
        </w:rPr>
        <w:t>. REFERENCING AND ACADEMIC HONESTY</w:t>
      </w:r>
    </w:p>
    <w:p w:rsidR="001736CE" w:rsidRPr="00F3584F" w:rsidRDefault="001736CE" w:rsidP="001736CE">
      <w:pPr>
        <w:autoSpaceDE w:val="0"/>
        <w:autoSpaceDN w:val="0"/>
        <w:adjustRightInd w:val="0"/>
        <w:jc w:val="both"/>
        <w:rPr>
          <w:b/>
          <w:bCs/>
        </w:rPr>
      </w:pPr>
    </w:p>
    <w:p w:rsidR="001736CE" w:rsidRPr="00F3584F" w:rsidRDefault="001736CE" w:rsidP="001736CE">
      <w:pPr>
        <w:autoSpaceDE w:val="0"/>
        <w:autoSpaceDN w:val="0"/>
        <w:adjustRightInd w:val="0"/>
        <w:jc w:val="both"/>
      </w:pPr>
      <w:r w:rsidRPr="00F3584F">
        <w:t xml:space="preserve">1. </w:t>
      </w:r>
      <w:r w:rsidRPr="00F3584F">
        <w:rPr>
          <w:b/>
          <w:bCs/>
        </w:rPr>
        <w:t xml:space="preserve">Plagiarism </w:t>
      </w:r>
      <w:r w:rsidRPr="00F3584F">
        <w:t xml:space="preserve">or academic dishonesty can take many forms including presenting other people’s text and ideas as if they were your own, or submitting a paper that you did not write. </w:t>
      </w:r>
    </w:p>
    <w:p w:rsidR="001736CE" w:rsidRPr="00F3584F" w:rsidRDefault="001736CE" w:rsidP="001736CE">
      <w:pPr>
        <w:autoSpaceDE w:val="0"/>
        <w:autoSpaceDN w:val="0"/>
        <w:adjustRightInd w:val="0"/>
        <w:jc w:val="both"/>
      </w:pPr>
    </w:p>
    <w:p w:rsidR="001736CE" w:rsidRPr="00F3584F" w:rsidRDefault="001736CE" w:rsidP="001736CE">
      <w:pPr>
        <w:autoSpaceDE w:val="0"/>
        <w:autoSpaceDN w:val="0"/>
        <w:adjustRightInd w:val="0"/>
        <w:jc w:val="both"/>
      </w:pPr>
      <w:r w:rsidRPr="00F3584F">
        <w:t xml:space="preserve">2. You </w:t>
      </w:r>
      <w:r w:rsidRPr="001736CE">
        <w:rPr>
          <w:b/>
        </w:rPr>
        <w:t>MUST</w:t>
      </w:r>
      <w:r w:rsidRPr="00F3584F">
        <w:t xml:space="preserve"> acknowledge the sources of all your information and any ideas, arguments, or interpretations you have taken from other works. These references are usually placed in footnotes or endnotes (see below), including all works consulted.</w:t>
      </w:r>
    </w:p>
    <w:p w:rsidR="001736CE" w:rsidRPr="00F3584F" w:rsidRDefault="001736CE" w:rsidP="001736CE">
      <w:pPr>
        <w:autoSpaceDE w:val="0"/>
        <w:autoSpaceDN w:val="0"/>
        <w:adjustRightInd w:val="0"/>
        <w:jc w:val="both"/>
      </w:pPr>
    </w:p>
    <w:p w:rsidR="001736CE" w:rsidRPr="00F3584F" w:rsidRDefault="001736CE" w:rsidP="001736CE">
      <w:pPr>
        <w:autoSpaceDE w:val="0"/>
        <w:autoSpaceDN w:val="0"/>
        <w:adjustRightInd w:val="0"/>
        <w:jc w:val="both"/>
      </w:pPr>
      <w:r w:rsidRPr="00F3584F">
        <w:t>3. Always provide a footnote for the following types of information: quotations (the note follows the quotation immediately); statistics; ideas attributed to another person/group (e.g., Mayan astronomers believed that the fifth and final cycle of the world would end in the year 2012 – you must footnote this unless you have personally interviewed a Mayan astronomer); or theories taken from other authors.</w:t>
      </w:r>
    </w:p>
    <w:p w:rsidR="001736CE" w:rsidRPr="00F3584F" w:rsidRDefault="001736CE" w:rsidP="001736CE">
      <w:pPr>
        <w:autoSpaceDE w:val="0"/>
        <w:autoSpaceDN w:val="0"/>
        <w:adjustRightInd w:val="0"/>
        <w:jc w:val="both"/>
      </w:pPr>
    </w:p>
    <w:p w:rsidR="001736CE" w:rsidRDefault="001736CE" w:rsidP="001736CE">
      <w:pPr>
        <w:autoSpaceDE w:val="0"/>
        <w:autoSpaceDN w:val="0"/>
        <w:adjustRightInd w:val="0"/>
        <w:jc w:val="both"/>
      </w:pPr>
      <w:r w:rsidRPr="00F3584F">
        <w:t>4. You may not use a paper you wrote for one course in another course.</w:t>
      </w:r>
    </w:p>
    <w:p w:rsidR="005D5167" w:rsidRDefault="005D5167" w:rsidP="001736CE">
      <w:pPr>
        <w:autoSpaceDE w:val="0"/>
        <w:autoSpaceDN w:val="0"/>
        <w:adjustRightInd w:val="0"/>
        <w:jc w:val="both"/>
      </w:pPr>
    </w:p>
    <w:p w:rsidR="005D5167" w:rsidRPr="00F3584F" w:rsidRDefault="005D5167" w:rsidP="001736CE">
      <w:pPr>
        <w:autoSpaceDE w:val="0"/>
        <w:autoSpaceDN w:val="0"/>
        <w:adjustRightInd w:val="0"/>
        <w:jc w:val="both"/>
      </w:pPr>
    </w:p>
    <w:p w:rsidR="001736CE" w:rsidRPr="00F3584F" w:rsidRDefault="001736CE" w:rsidP="001736CE">
      <w:pPr>
        <w:autoSpaceDE w:val="0"/>
        <w:autoSpaceDN w:val="0"/>
        <w:adjustRightInd w:val="0"/>
        <w:jc w:val="both"/>
      </w:pPr>
    </w:p>
    <w:p w:rsidR="00C34C30" w:rsidRPr="00F3584F" w:rsidRDefault="00C34C30">
      <w:pPr>
        <w:autoSpaceDE w:val="0"/>
        <w:autoSpaceDN w:val="0"/>
        <w:adjustRightInd w:val="0"/>
        <w:jc w:val="both"/>
        <w:rPr>
          <w:b/>
          <w:bCs/>
        </w:rPr>
      </w:pPr>
    </w:p>
    <w:p w:rsidR="001736CE" w:rsidRDefault="001736CE">
      <w:pPr>
        <w:autoSpaceDE w:val="0"/>
        <w:autoSpaceDN w:val="0"/>
        <w:adjustRightInd w:val="0"/>
        <w:jc w:val="both"/>
        <w:rPr>
          <w:b/>
          <w:bCs/>
        </w:rPr>
      </w:pPr>
      <w:r>
        <w:rPr>
          <w:b/>
          <w:bCs/>
          <w:noProof/>
          <w:lang w:val="en-CA" w:eastAsia="en-CA"/>
        </w:rPr>
        <mc:AlternateContent>
          <mc:Choice Requires="wps">
            <w:drawing>
              <wp:anchor distT="0" distB="0" distL="114300" distR="114300" simplePos="0" relativeHeight="251667456" behindDoc="0" locked="0" layoutInCell="1" allowOverlap="1">
                <wp:simplePos x="0" y="0"/>
                <wp:positionH relativeFrom="column">
                  <wp:posOffset>-85725</wp:posOffset>
                </wp:positionH>
                <wp:positionV relativeFrom="paragraph">
                  <wp:posOffset>9525</wp:posOffset>
                </wp:positionV>
                <wp:extent cx="6191250" cy="4876800"/>
                <wp:effectExtent l="19050" t="19050" r="19050" b="19050"/>
                <wp:wrapNone/>
                <wp:docPr id="8" name="Text Box 8"/>
                <wp:cNvGraphicFramePr/>
                <a:graphic xmlns:a="http://schemas.openxmlformats.org/drawingml/2006/main">
                  <a:graphicData uri="http://schemas.microsoft.com/office/word/2010/wordprocessingShape">
                    <wps:wsp>
                      <wps:cNvSpPr txBox="1"/>
                      <wps:spPr>
                        <a:xfrm>
                          <a:off x="0" y="0"/>
                          <a:ext cx="6191250" cy="4876800"/>
                        </a:xfrm>
                        <a:prstGeom prst="rect">
                          <a:avLst/>
                        </a:prstGeom>
                        <a:noFill/>
                        <a:ln w="28575">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736CE" w:rsidRDefault="00173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left:0;text-align:left;margin-left:-6.75pt;margin-top:.75pt;width:487.5pt;height:38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" filled="f" strokecolor="#943634 [2405]" strokeweight="2.25pt">
                <v:textbox>
                  <w:txbxContent>
                    <w:p w:rsidR="001736CE" w:rsidRDefault="001736CE"/>
                  </w:txbxContent>
                </v:textbox>
              </v:shape>
            </w:pict>
          </mc:Fallback>
        </mc:AlternateContent>
      </w:r>
    </w:p>
    <w:p w:rsidR="003B163D" w:rsidRPr="00F3584F" w:rsidRDefault="00B97399">
      <w:pPr>
        <w:autoSpaceDE w:val="0"/>
        <w:autoSpaceDN w:val="0"/>
        <w:adjustRightInd w:val="0"/>
        <w:jc w:val="both"/>
        <w:rPr>
          <w:b/>
          <w:bCs/>
        </w:rPr>
      </w:pPr>
      <w:r w:rsidRPr="00F3584F">
        <w:rPr>
          <w:b/>
          <w:bCs/>
        </w:rPr>
        <w:t>F</w:t>
      </w:r>
      <w:r w:rsidR="003B163D" w:rsidRPr="00F3584F">
        <w:rPr>
          <w:b/>
          <w:bCs/>
        </w:rPr>
        <w:t>. FOOTNOTES/ENDNOTES – FORMAT</w:t>
      </w:r>
    </w:p>
    <w:p w:rsidR="003B163D" w:rsidRPr="00F3584F" w:rsidRDefault="003B163D">
      <w:pPr>
        <w:autoSpaceDE w:val="0"/>
        <w:autoSpaceDN w:val="0"/>
        <w:adjustRightInd w:val="0"/>
        <w:jc w:val="both"/>
        <w:rPr>
          <w:b/>
          <w:bCs/>
        </w:rPr>
      </w:pPr>
    </w:p>
    <w:p w:rsidR="003B163D" w:rsidRPr="00F3584F" w:rsidRDefault="003B163D">
      <w:pPr>
        <w:autoSpaceDE w:val="0"/>
        <w:autoSpaceDN w:val="0"/>
        <w:adjustRightInd w:val="0"/>
        <w:jc w:val="both"/>
      </w:pPr>
      <w:r w:rsidRPr="00F3584F">
        <w:t>1. Footnotes and endnotes are used to indicate the exact source of every quotation used, and to acknowledge the opinions of others incorporated into the essay. Give the full details of author, title, publication, date</w:t>
      </w:r>
      <w:r w:rsidR="00005AB6" w:rsidRPr="00F3584F">
        <w:t>,</w:t>
      </w:r>
      <w:r w:rsidRPr="00F3584F">
        <w:t xml:space="preserve"> and page in the footnote.</w:t>
      </w:r>
    </w:p>
    <w:p w:rsidR="003B163D" w:rsidRPr="00F3584F" w:rsidRDefault="003B163D">
      <w:pPr>
        <w:autoSpaceDE w:val="0"/>
        <w:autoSpaceDN w:val="0"/>
        <w:adjustRightInd w:val="0"/>
        <w:jc w:val="both"/>
      </w:pPr>
    </w:p>
    <w:p w:rsidR="003B163D" w:rsidRPr="00F3584F" w:rsidRDefault="000A0C14">
      <w:pPr>
        <w:autoSpaceDE w:val="0"/>
        <w:autoSpaceDN w:val="0"/>
        <w:adjustRightInd w:val="0"/>
        <w:jc w:val="both"/>
      </w:pPr>
      <w:r w:rsidRPr="00F3584F">
        <w:t>2. Footnotes/</w:t>
      </w:r>
      <w:r w:rsidR="003B163D" w:rsidRPr="00F3584F">
        <w:t xml:space="preserve">endnotes should be numbered consecutively throughout the paper and the number should be slightly above the line of text. </w:t>
      </w:r>
      <w:r w:rsidRPr="00F3584F">
        <w:t>Indent the first line</w:t>
      </w:r>
      <w:r w:rsidR="003B163D" w:rsidRPr="00F3584F">
        <w:t xml:space="preserve"> five spaces.</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pPr>
      <w:r w:rsidRPr="00F3584F">
        <w:t xml:space="preserve">3. If a work is cited more than once, the first note should contain the full citation, while subsequent notes may include </w:t>
      </w:r>
      <w:r w:rsidR="0080721D" w:rsidRPr="00F3584F">
        <w:t xml:space="preserve">only </w:t>
      </w:r>
      <w:r w:rsidRPr="00F3584F">
        <w:t>the author’s surname, a shortened form of the title</w:t>
      </w:r>
      <w:r w:rsidR="0080721D" w:rsidRPr="00F3584F">
        <w:t>,</w:t>
      </w:r>
      <w:r w:rsidRPr="00F3584F">
        <w:t xml:space="preserve"> and </w:t>
      </w:r>
      <w:r w:rsidR="0080721D" w:rsidRPr="00F3584F">
        <w:t xml:space="preserve">the new </w:t>
      </w:r>
      <w:r w:rsidRPr="00F3584F">
        <w:t xml:space="preserve">page number. </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pPr>
      <w:r w:rsidRPr="00F3584F">
        <w:t>4. Footnotes will appear at the bottom of the page, while endnotes will appear on a separate page</w:t>
      </w:r>
      <w:r w:rsidR="002971A7" w:rsidRPr="00F3584F">
        <w:t>, before the bibliography,</w:t>
      </w:r>
      <w:r w:rsidRPr="00F3584F">
        <w:t xml:space="preserve"> at the end of the essay (with the heading </w:t>
      </w:r>
      <w:r w:rsidRPr="00F3584F">
        <w:rPr>
          <w:b/>
        </w:rPr>
        <w:t>Endnotes</w:t>
      </w:r>
      <w:r w:rsidRPr="00F3584F">
        <w:t xml:space="preserve"> at top of page</w:t>
      </w:r>
      <w:r w:rsidR="00226514" w:rsidRPr="00F3584F">
        <w:t xml:space="preserve"> – not “Works Cited”</w:t>
      </w:r>
      <w:r w:rsidRPr="00F3584F">
        <w:t>).</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pPr>
      <w:r w:rsidRPr="00F3584F">
        <w:t>5. Notes should be single-spaced, with two spaces between each note.</w:t>
      </w:r>
    </w:p>
    <w:p w:rsidR="00EC0AB6" w:rsidRPr="00F3584F" w:rsidRDefault="00EC0AB6">
      <w:pPr>
        <w:autoSpaceDE w:val="0"/>
        <w:autoSpaceDN w:val="0"/>
        <w:adjustRightInd w:val="0"/>
        <w:jc w:val="both"/>
      </w:pPr>
    </w:p>
    <w:p w:rsidR="00EC0AB6" w:rsidRPr="00F3584F" w:rsidRDefault="00EC0AB6">
      <w:pPr>
        <w:autoSpaceDE w:val="0"/>
        <w:autoSpaceDN w:val="0"/>
        <w:adjustRightInd w:val="0"/>
        <w:jc w:val="both"/>
      </w:pPr>
      <w:r w:rsidRPr="00F3584F">
        <w:t>6. Notes may also be used...</w:t>
      </w:r>
      <w:r w:rsidRPr="00F3584F">
        <w:rPr>
          <w:rStyle w:val="FootnoteReference"/>
        </w:rPr>
        <w:footnoteReference w:id="2"/>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rPr>
          <w:b/>
          <w:bCs/>
        </w:rPr>
      </w:pPr>
    </w:p>
    <w:p w:rsidR="001736CE" w:rsidRDefault="001736CE">
      <w:pPr>
        <w:rPr>
          <w:b/>
          <w:bCs/>
        </w:rPr>
      </w:pPr>
      <w:r>
        <w:rPr>
          <w:b/>
          <w:bCs/>
        </w:rPr>
        <w:br w:type="page"/>
      </w:r>
    </w:p>
    <w:p w:rsidR="003B163D" w:rsidRPr="00F3584F" w:rsidRDefault="006C621F">
      <w:pPr>
        <w:autoSpaceDE w:val="0"/>
        <w:autoSpaceDN w:val="0"/>
        <w:adjustRightInd w:val="0"/>
        <w:jc w:val="both"/>
        <w:rPr>
          <w:b/>
          <w:bCs/>
        </w:rPr>
      </w:pPr>
      <w:r>
        <w:rPr>
          <w:b/>
          <w:bCs/>
          <w:noProof/>
          <w:lang w:val="en-CA" w:eastAsia="en-CA"/>
        </w:rPr>
        <w:lastRenderedPageBreak/>
        <mc:AlternateContent>
          <mc:Choice Requires="wps">
            <w:drawing>
              <wp:anchor distT="0" distB="0" distL="114300" distR="114300" simplePos="0" relativeHeight="251668480" behindDoc="0" locked="0" layoutInCell="1" allowOverlap="1" wp14:anchorId="2D16EAF4" wp14:editId="6340545A">
                <wp:simplePos x="0" y="0"/>
                <wp:positionH relativeFrom="column">
                  <wp:posOffset>-104775</wp:posOffset>
                </wp:positionH>
                <wp:positionV relativeFrom="paragraph">
                  <wp:posOffset>-123825</wp:posOffset>
                </wp:positionV>
                <wp:extent cx="6210300" cy="8191500"/>
                <wp:effectExtent l="19050" t="19050" r="19050" b="19050"/>
                <wp:wrapNone/>
                <wp:docPr id="9" name="Text Box 9"/>
                <wp:cNvGraphicFramePr/>
                <a:graphic xmlns:a="http://schemas.openxmlformats.org/drawingml/2006/main">
                  <a:graphicData uri="http://schemas.microsoft.com/office/word/2010/wordprocessingShape">
                    <wps:wsp>
                      <wps:cNvSpPr txBox="1"/>
                      <wps:spPr>
                        <a:xfrm>
                          <a:off x="0" y="0"/>
                          <a:ext cx="6210300" cy="8191500"/>
                        </a:xfrm>
                        <a:prstGeom prst="rect">
                          <a:avLst/>
                        </a:prstGeom>
                        <a:noFill/>
                        <a:ln w="28575">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C621F" w:rsidRDefault="006C6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2" type="#_x0000_t202" style="position:absolute;left:0;text-align:left;margin-left:-8.25pt;margin-top:-9.75pt;width:489pt;height:6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" filled="f" strokecolor="#943634 [2405]" strokeweight="2.25pt">
                <v:textbox>
                  <w:txbxContent>
                    <w:p w:rsidR="006C621F" w:rsidRDefault="006C621F"/>
                  </w:txbxContent>
                </v:textbox>
              </v:shape>
            </w:pict>
          </mc:Fallback>
        </mc:AlternateContent>
      </w:r>
      <w:r w:rsidR="00B97399" w:rsidRPr="00F3584F">
        <w:rPr>
          <w:b/>
          <w:bCs/>
        </w:rPr>
        <w:t>G</w:t>
      </w:r>
      <w:r w:rsidR="003B163D" w:rsidRPr="00F3584F">
        <w:rPr>
          <w:b/>
          <w:bCs/>
        </w:rPr>
        <w:t>. FOOTNOTES/ENDNOTES – EXAMPLES</w:t>
      </w:r>
    </w:p>
    <w:p w:rsidR="003B163D" w:rsidRPr="00F3584F" w:rsidRDefault="003B163D">
      <w:pPr>
        <w:autoSpaceDE w:val="0"/>
        <w:autoSpaceDN w:val="0"/>
        <w:adjustRightInd w:val="0"/>
        <w:jc w:val="both"/>
        <w:rPr>
          <w:b/>
          <w:bCs/>
        </w:rPr>
      </w:pPr>
    </w:p>
    <w:p w:rsidR="003B163D" w:rsidRPr="006C621F" w:rsidRDefault="003B163D">
      <w:pPr>
        <w:autoSpaceDE w:val="0"/>
        <w:autoSpaceDN w:val="0"/>
        <w:adjustRightInd w:val="0"/>
        <w:jc w:val="both"/>
        <w:rPr>
          <w:b/>
          <w:bCs/>
          <w:sz w:val="20"/>
          <w:szCs w:val="20"/>
        </w:rPr>
      </w:pPr>
      <w:r w:rsidRPr="006C621F">
        <w:rPr>
          <w:b/>
          <w:bCs/>
          <w:sz w:val="20"/>
          <w:szCs w:val="20"/>
        </w:rPr>
        <w:t xml:space="preserve">Book or monograph: </w:t>
      </w:r>
    </w:p>
    <w:p w:rsidR="003B163D" w:rsidRPr="006C621F" w:rsidRDefault="003B163D">
      <w:pPr>
        <w:autoSpaceDE w:val="0"/>
        <w:autoSpaceDN w:val="0"/>
        <w:adjustRightInd w:val="0"/>
        <w:jc w:val="both"/>
        <w:rPr>
          <w:b/>
          <w:bCs/>
          <w:sz w:val="20"/>
          <w:szCs w:val="20"/>
        </w:rPr>
      </w:pPr>
    </w:p>
    <w:p w:rsidR="003B163D" w:rsidRPr="006C621F" w:rsidRDefault="003B163D">
      <w:pPr>
        <w:autoSpaceDE w:val="0"/>
        <w:autoSpaceDN w:val="0"/>
        <w:adjustRightInd w:val="0"/>
        <w:ind w:firstLine="720"/>
        <w:jc w:val="both"/>
        <w:rPr>
          <w:sz w:val="20"/>
          <w:szCs w:val="20"/>
        </w:rPr>
      </w:pPr>
      <w:r w:rsidRPr="006C621F">
        <w:rPr>
          <w:sz w:val="20"/>
          <w:szCs w:val="20"/>
          <w:vertAlign w:val="superscript"/>
        </w:rPr>
        <w:t>1</w:t>
      </w:r>
      <w:r w:rsidRPr="006C621F">
        <w:rPr>
          <w:sz w:val="20"/>
          <w:szCs w:val="20"/>
        </w:rPr>
        <w:t xml:space="preserve">Bruce Trigger, </w:t>
      </w:r>
      <w:r w:rsidRPr="006C621F">
        <w:rPr>
          <w:i/>
          <w:sz w:val="20"/>
          <w:szCs w:val="20"/>
        </w:rPr>
        <w:t>Natives and Newcomers: Canada’s “Heroic Age” Reconsidered</w:t>
      </w:r>
      <w:r w:rsidRPr="006C621F">
        <w:rPr>
          <w:sz w:val="20"/>
          <w:szCs w:val="20"/>
        </w:rPr>
        <w:t xml:space="preserve"> (Montreal, 1985), 55.</w:t>
      </w:r>
    </w:p>
    <w:p w:rsidR="003B163D" w:rsidRPr="006C621F" w:rsidRDefault="003B163D">
      <w:pPr>
        <w:autoSpaceDE w:val="0"/>
        <w:autoSpaceDN w:val="0"/>
        <w:adjustRightInd w:val="0"/>
        <w:ind w:firstLine="720"/>
        <w:jc w:val="both"/>
        <w:rPr>
          <w:sz w:val="20"/>
          <w:szCs w:val="20"/>
        </w:rPr>
      </w:pPr>
    </w:p>
    <w:p w:rsidR="003B163D" w:rsidRPr="006C621F" w:rsidRDefault="003B163D">
      <w:pPr>
        <w:autoSpaceDE w:val="0"/>
        <w:autoSpaceDN w:val="0"/>
        <w:adjustRightInd w:val="0"/>
        <w:jc w:val="both"/>
        <w:rPr>
          <w:b/>
          <w:bCs/>
          <w:sz w:val="20"/>
          <w:szCs w:val="20"/>
        </w:rPr>
      </w:pPr>
      <w:r w:rsidRPr="006C621F">
        <w:rPr>
          <w:b/>
          <w:bCs/>
          <w:sz w:val="20"/>
          <w:szCs w:val="20"/>
        </w:rPr>
        <w:t>Article contained in an edited volume (anthology)</w:t>
      </w:r>
    </w:p>
    <w:p w:rsidR="003B163D" w:rsidRPr="006C621F" w:rsidRDefault="003B163D">
      <w:pPr>
        <w:autoSpaceDE w:val="0"/>
        <w:autoSpaceDN w:val="0"/>
        <w:adjustRightInd w:val="0"/>
        <w:jc w:val="both"/>
        <w:rPr>
          <w:b/>
          <w:bCs/>
          <w:sz w:val="20"/>
          <w:szCs w:val="20"/>
        </w:rPr>
      </w:pPr>
    </w:p>
    <w:p w:rsidR="003B163D" w:rsidRPr="006C621F" w:rsidRDefault="003B163D">
      <w:pPr>
        <w:autoSpaceDE w:val="0"/>
        <w:autoSpaceDN w:val="0"/>
        <w:adjustRightInd w:val="0"/>
        <w:ind w:firstLine="720"/>
        <w:jc w:val="both"/>
        <w:rPr>
          <w:sz w:val="20"/>
          <w:szCs w:val="20"/>
        </w:rPr>
      </w:pPr>
      <w:r w:rsidRPr="006C621F">
        <w:rPr>
          <w:sz w:val="20"/>
          <w:szCs w:val="20"/>
          <w:vertAlign w:val="superscript"/>
        </w:rPr>
        <w:t>2</w:t>
      </w:r>
      <w:r w:rsidRPr="006C621F">
        <w:rPr>
          <w:sz w:val="20"/>
          <w:szCs w:val="20"/>
        </w:rPr>
        <w:t xml:space="preserve">Elizabeth Jameson, “Imperfect Unions: Class and Gender in Cripple Creek, 1894-1904”, in M. Cantor and B. Laurie, eds., </w:t>
      </w:r>
      <w:r w:rsidRPr="006C621F">
        <w:rPr>
          <w:i/>
          <w:sz w:val="20"/>
          <w:szCs w:val="20"/>
        </w:rPr>
        <w:t>Class, Sex, and Working Women</w:t>
      </w:r>
      <w:r w:rsidRPr="006C621F">
        <w:rPr>
          <w:sz w:val="20"/>
          <w:szCs w:val="20"/>
        </w:rPr>
        <w:t xml:space="preserve"> (Westport, 1977), 87.</w:t>
      </w:r>
    </w:p>
    <w:p w:rsidR="003B163D" w:rsidRPr="006C621F" w:rsidRDefault="003B163D">
      <w:pPr>
        <w:autoSpaceDE w:val="0"/>
        <w:autoSpaceDN w:val="0"/>
        <w:adjustRightInd w:val="0"/>
        <w:jc w:val="both"/>
        <w:rPr>
          <w:sz w:val="20"/>
          <w:szCs w:val="20"/>
        </w:rPr>
      </w:pPr>
    </w:p>
    <w:p w:rsidR="003B163D" w:rsidRPr="006C621F" w:rsidRDefault="003B163D">
      <w:pPr>
        <w:autoSpaceDE w:val="0"/>
        <w:autoSpaceDN w:val="0"/>
        <w:adjustRightInd w:val="0"/>
        <w:jc w:val="both"/>
        <w:rPr>
          <w:b/>
          <w:bCs/>
          <w:sz w:val="20"/>
          <w:szCs w:val="20"/>
        </w:rPr>
      </w:pPr>
      <w:r w:rsidRPr="006C621F">
        <w:rPr>
          <w:b/>
          <w:bCs/>
          <w:sz w:val="20"/>
          <w:szCs w:val="20"/>
        </w:rPr>
        <w:t>Article contained in a journal or magazine</w:t>
      </w:r>
    </w:p>
    <w:p w:rsidR="003B163D" w:rsidRPr="006C621F" w:rsidRDefault="003B163D">
      <w:pPr>
        <w:autoSpaceDE w:val="0"/>
        <w:autoSpaceDN w:val="0"/>
        <w:adjustRightInd w:val="0"/>
        <w:jc w:val="both"/>
        <w:rPr>
          <w:b/>
          <w:bCs/>
          <w:sz w:val="20"/>
          <w:szCs w:val="20"/>
        </w:rPr>
      </w:pPr>
    </w:p>
    <w:p w:rsidR="003B163D" w:rsidRPr="006C621F" w:rsidRDefault="003B163D">
      <w:pPr>
        <w:autoSpaceDE w:val="0"/>
        <w:autoSpaceDN w:val="0"/>
        <w:adjustRightInd w:val="0"/>
        <w:ind w:firstLine="720"/>
        <w:jc w:val="both"/>
        <w:rPr>
          <w:sz w:val="20"/>
          <w:szCs w:val="20"/>
        </w:rPr>
      </w:pPr>
      <w:r w:rsidRPr="006C621F">
        <w:rPr>
          <w:sz w:val="20"/>
          <w:szCs w:val="20"/>
          <w:vertAlign w:val="superscript"/>
        </w:rPr>
        <w:t>3</w:t>
      </w:r>
      <w:r w:rsidRPr="006C621F">
        <w:rPr>
          <w:sz w:val="20"/>
          <w:szCs w:val="20"/>
        </w:rPr>
        <w:t xml:space="preserve">Dianne Newell, “The Importance of Information and Misinformation in the Making of the Klondike Gold Rush”, </w:t>
      </w:r>
      <w:r w:rsidRPr="006C621F">
        <w:rPr>
          <w:i/>
          <w:sz w:val="20"/>
          <w:szCs w:val="20"/>
        </w:rPr>
        <w:t>Journal of Canadian Studies</w:t>
      </w:r>
      <w:r w:rsidRPr="006C621F">
        <w:rPr>
          <w:sz w:val="20"/>
          <w:szCs w:val="20"/>
        </w:rPr>
        <w:t>, 21, No. 4 (1986)</w:t>
      </w:r>
      <w:r w:rsidR="006C621F">
        <w:rPr>
          <w:sz w:val="20"/>
          <w:szCs w:val="20"/>
        </w:rPr>
        <w:t>:</w:t>
      </w:r>
      <w:r w:rsidRPr="006C621F">
        <w:rPr>
          <w:sz w:val="20"/>
          <w:szCs w:val="20"/>
        </w:rPr>
        <w:t xml:space="preserve"> 98.</w:t>
      </w:r>
    </w:p>
    <w:p w:rsidR="00B97399" w:rsidRPr="006C621F" w:rsidRDefault="00B97399">
      <w:pPr>
        <w:autoSpaceDE w:val="0"/>
        <w:autoSpaceDN w:val="0"/>
        <w:adjustRightInd w:val="0"/>
        <w:jc w:val="both"/>
        <w:rPr>
          <w:b/>
          <w:bCs/>
          <w:sz w:val="20"/>
          <w:szCs w:val="20"/>
        </w:rPr>
      </w:pPr>
    </w:p>
    <w:p w:rsidR="003B163D" w:rsidRPr="006C621F" w:rsidRDefault="003B163D">
      <w:pPr>
        <w:autoSpaceDE w:val="0"/>
        <w:autoSpaceDN w:val="0"/>
        <w:adjustRightInd w:val="0"/>
        <w:jc w:val="both"/>
        <w:rPr>
          <w:b/>
          <w:bCs/>
          <w:sz w:val="20"/>
          <w:szCs w:val="20"/>
        </w:rPr>
      </w:pPr>
      <w:r w:rsidRPr="006C621F">
        <w:rPr>
          <w:b/>
          <w:bCs/>
          <w:sz w:val="20"/>
          <w:szCs w:val="20"/>
        </w:rPr>
        <w:t xml:space="preserve">Subsequent notes </w:t>
      </w:r>
    </w:p>
    <w:p w:rsidR="003B163D" w:rsidRPr="006C621F" w:rsidRDefault="003B163D">
      <w:pPr>
        <w:autoSpaceDE w:val="0"/>
        <w:autoSpaceDN w:val="0"/>
        <w:adjustRightInd w:val="0"/>
        <w:jc w:val="both"/>
        <w:rPr>
          <w:b/>
          <w:bCs/>
          <w:sz w:val="20"/>
          <w:szCs w:val="20"/>
        </w:rPr>
      </w:pPr>
    </w:p>
    <w:p w:rsidR="003B163D" w:rsidRPr="006C621F" w:rsidRDefault="003B163D">
      <w:pPr>
        <w:autoSpaceDE w:val="0"/>
        <w:autoSpaceDN w:val="0"/>
        <w:adjustRightInd w:val="0"/>
        <w:ind w:firstLine="720"/>
        <w:jc w:val="both"/>
        <w:rPr>
          <w:sz w:val="20"/>
          <w:szCs w:val="20"/>
        </w:rPr>
      </w:pPr>
      <w:r w:rsidRPr="006C621F">
        <w:rPr>
          <w:sz w:val="20"/>
          <w:szCs w:val="20"/>
          <w:vertAlign w:val="superscript"/>
        </w:rPr>
        <w:t>4</w:t>
      </w:r>
      <w:r w:rsidRPr="006C621F">
        <w:rPr>
          <w:sz w:val="20"/>
          <w:szCs w:val="20"/>
        </w:rPr>
        <w:t xml:space="preserve">Trigger, </w:t>
      </w:r>
      <w:r w:rsidRPr="006C621F">
        <w:rPr>
          <w:i/>
          <w:sz w:val="20"/>
          <w:szCs w:val="20"/>
        </w:rPr>
        <w:t>Natives and Newcomers</w:t>
      </w:r>
      <w:r w:rsidRPr="006C621F">
        <w:rPr>
          <w:sz w:val="20"/>
          <w:szCs w:val="20"/>
        </w:rPr>
        <w:t>, 65.</w:t>
      </w:r>
    </w:p>
    <w:p w:rsidR="003B163D" w:rsidRPr="006C621F" w:rsidRDefault="003B163D">
      <w:pPr>
        <w:autoSpaceDE w:val="0"/>
        <w:autoSpaceDN w:val="0"/>
        <w:adjustRightInd w:val="0"/>
        <w:jc w:val="both"/>
        <w:rPr>
          <w:b/>
          <w:bCs/>
          <w:sz w:val="20"/>
          <w:szCs w:val="20"/>
        </w:rPr>
      </w:pPr>
    </w:p>
    <w:p w:rsidR="003B163D" w:rsidRPr="006C621F" w:rsidRDefault="003B163D">
      <w:pPr>
        <w:autoSpaceDE w:val="0"/>
        <w:autoSpaceDN w:val="0"/>
        <w:adjustRightInd w:val="0"/>
        <w:jc w:val="both"/>
        <w:rPr>
          <w:b/>
          <w:bCs/>
          <w:sz w:val="20"/>
          <w:szCs w:val="20"/>
        </w:rPr>
      </w:pPr>
      <w:r w:rsidRPr="006C621F">
        <w:rPr>
          <w:b/>
          <w:bCs/>
          <w:sz w:val="20"/>
          <w:szCs w:val="20"/>
        </w:rPr>
        <w:t>Book with more than one author</w:t>
      </w:r>
    </w:p>
    <w:p w:rsidR="003B163D" w:rsidRPr="006C621F" w:rsidRDefault="003B163D">
      <w:pPr>
        <w:autoSpaceDE w:val="0"/>
        <w:autoSpaceDN w:val="0"/>
        <w:adjustRightInd w:val="0"/>
        <w:jc w:val="both"/>
        <w:rPr>
          <w:b/>
          <w:bCs/>
          <w:sz w:val="20"/>
          <w:szCs w:val="20"/>
        </w:rPr>
      </w:pPr>
    </w:p>
    <w:p w:rsidR="003B163D" w:rsidRPr="006C621F" w:rsidRDefault="003B163D">
      <w:pPr>
        <w:autoSpaceDE w:val="0"/>
        <w:autoSpaceDN w:val="0"/>
        <w:adjustRightInd w:val="0"/>
        <w:ind w:firstLine="720"/>
        <w:jc w:val="both"/>
        <w:rPr>
          <w:sz w:val="20"/>
          <w:szCs w:val="20"/>
        </w:rPr>
      </w:pPr>
      <w:r w:rsidRPr="006C621F">
        <w:rPr>
          <w:sz w:val="20"/>
          <w:szCs w:val="20"/>
          <w:vertAlign w:val="superscript"/>
        </w:rPr>
        <w:t>5</w:t>
      </w:r>
      <w:r w:rsidRPr="006C621F">
        <w:rPr>
          <w:sz w:val="20"/>
          <w:szCs w:val="20"/>
        </w:rPr>
        <w:t xml:space="preserve">Ken Coates and William Morrison, </w:t>
      </w:r>
      <w:r w:rsidRPr="006C621F">
        <w:rPr>
          <w:i/>
          <w:sz w:val="20"/>
          <w:szCs w:val="20"/>
        </w:rPr>
        <w:t>The Sinking of the Princess Sophia: Taking the North Down with Her</w:t>
      </w:r>
      <w:r w:rsidRPr="006C621F">
        <w:rPr>
          <w:sz w:val="20"/>
          <w:szCs w:val="20"/>
        </w:rPr>
        <w:t xml:space="preserve"> (Toronto, 1990), 35-38.</w:t>
      </w:r>
    </w:p>
    <w:p w:rsidR="00360BD2" w:rsidRPr="006C621F" w:rsidRDefault="00360BD2">
      <w:pPr>
        <w:autoSpaceDE w:val="0"/>
        <w:autoSpaceDN w:val="0"/>
        <w:adjustRightInd w:val="0"/>
        <w:jc w:val="both"/>
        <w:rPr>
          <w:b/>
          <w:bCs/>
          <w:sz w:val="20"/>
          <w:szCs w:val="20"/>
        </w:rPr>
      </w:pPr>
    </w:p>
    <w:p w:rsidR="003B163D" w:rsidRPr="006C621F" w:rsidRDefault="003B163D">
      <w:pPr>
        <w:autoSpaceDE w:val="0"/>
        <w:autoSpaceDN w:val="0"/>
        <w:adjustRightInd w:val="0"/>
        <w:jc w:val="both"/>
        <w:rPr>
          <w:b/>
          <w:bCs/>
          <w:sz w:val="20"/>
          <w:szCs w:val="20"/>
        </w:rPr>
      </w:pPr>
      <w:r w:rsidRPr="006C621F">
        <w:rPr>
          <w:b/>
          <w:bCs/>
          <w:sz w:val="20"/>
          <w:szCs w:val="20"/>
        </w:rPr>
        <w:t>Quotations from other sources</w:t>
      </w:r>
    </w:p>
    <w:p w:rsidR="003B163D" w:rsidRPr="006C621F" w:rsidRDefault="003B163D">
      <w:pPr>
        <w:autoSpaceDE w:val="0"/>
        <w:autoSpaceDN w:val="0"/>
        <w:adjustRightInd w:val="0"/>
        <w:jc w:val="both"/>
        <w:rPr>
          <w:b/>
          <w:bCs/>
          <w:sz w:val="20"/>
          <w:szCs w:val="20"/>
        </w:rPr>
      </w:pPr>
    </w:p>
    <w:p w:rsidR="003B163D" w:rsidRPr="006C621F" w:rsidRDefault="00B50E66">
      <w:pPr>
        <w:autoSpaceDE w:val="0"/>
        <w:autoSpaceDN w:val="0"/>
        <w:adjustRightInd w:val="0"/>
        <w:ind w:firstLine="720"/>
        <w:jc w:val="both"/>
        <w:rPr>
          <w:sz w:val="20"/>
          <w:szCs w:val="20"/>
        </w:rPr>
      </w:pPr>
      <w:r w:rsidRPr="006C621F">
        <w:rPr>
          <w:sz w:val="20"/>
          <w:szCs w:val="20"/>
          <w:vertAlign w:val="superscript"/>
        </w:rPr>
        <w:t>6</w:t>
      </w:r>
      <w:r w:rsidR="003B163D" w:rsidRPr="006C621F">
        <w:rPr>
          <w:sz w:val="20"/>
          <w:szCs w:val="20"/>
        </w:rPr>
        <w:t xml:space="preserve">Frederick Jackson Turner, “The Significance of the Frontier in American History” (1893), quoted in John L. McDougall, “The Frontier School and Canadian History”, </w:t>
      </w:r>
      <w:r w:rsidR="003B163D" w:rsidRPr="006C621F">
        <w:rPr>
          <w:i/>
          <w:sz w:val="20"/>
          <w:szCs w:val="20"/>
        </w:rPr>
        <w:t>Canadian Historical Association, Report of the Annual Meeting held at Ottawa May 22-23, 1929</w:t>
      </w:r>
      <w:r w:rsidR="006C621F">
        <w:rPr>
          <w:sz w:val="20"/>
          <w:szCs w:val="20"/>
        </w:rPr>
        <w:t>:</w:t>
      </w:r>
      <w:r w:rsidR="003B163D" w:rsidRPr="006C621F">
        <w:rPr>
          <w:sz w:val="20"/>
          <w:szCs w:val="20"/>
        </w:rPr>
        <w:t xml:space="preserve"> 121.</w:t>
      </w:r>
    </w:p>
    <w:p w:rsidR="003B163D" w:rsidRPr="006C621F" w:rsidRDefault="003B163D">
      <w:pPr>
        <w:autoSpaceDE w:val="0"/>
        <w:autoSpaceDN w:val="0"/>
        <w:adjustRightInd w:val="0"/>
        <w:jc w:val="both"/>
        <w:rPr>
          <w:b/>
          <w:bCs/>
          <w:sz w:val="20"/>
          <w:szCs w:val="20"/>
        </w:rPr>
      </w:pPr>
    </w:p>
    <w:p w:rsidR="003B163D" w:rsidRPr="006C621F" w:rsidRDefault="003B163D">
      <w:pPr>
        <w:autoSpaceDE w:val="0"/>
        <w:autoSpaceDN w:val="0"/>
        <w:adjustRightInd w:val="0"/>
        <w:jc w:val="both"/>
        <w:rPr>
          <w:b/>
          <w:bCs/>
          <w:sz w:val="20"/>
          <w:szCs w:val="20"/>
        </w:rPr>
      </w:pPr>
      <w:r w:rsidRPr="006C621F">
        <w:rPr>
          <w:b/>
          <w:bCs/>
          <w:sz w:val="20"/>
          <w:szCs w:val="20"/>
        </w:rPr>
        <w:t>Edited works</w:t>
      </w:r>
    </w:p>
    <w:p w:rsidR="003B163D" w:rsidRPr="006C621F" w:rsidRDefault="003B163D">
      <w:pPr>
        <w:autoSpaceDE w:val="0"/>
        <w:autoSpaceDN w:val="0"/>
        <w:adjustRightInd w:val="0"/>
        <w:jc w:val="both"/>
        <w:rPr>
          <w:b/>
          <w:bCs/>
          <w:sz w:val="20"/>
          <w:szCs w:val="20"/>
        </w:rPr>
      </w:pPr>
    </w:p>
    <w:p w:rsidR="003B163D" w:rsidRPr="006C621F" w:rsidRDefault="003B163D">
      <w:pPr>
        <w:autoSpaceDE w:val="0"/>
        <w:autoSpaceDN w:val="0"/>
        <w:adjustRightInd w:val="0"/>
        <w:ind w:firstLine="720"/>
        <w:jc w:val="both"/>
        <w:rPr>
          <w:sz w:val="20"/>
          <w:szCs w:val="20"/>
        </w:rPr>
      </w:pPr>
      <w:r w:rsidRPr="006C621F">
        <w:rPr>
          <w:sz w:val="20"/>
          <w:szCs w:val="20"/>
          <w:vertAlign w:val="superscript"/>
        </w:rPr>
        <w:t>7</w:t>
      </w:r>
      <w:r w:rsidRPr="006C621F">
        <w:rPr>
          <w:sz w:val="20"/>
          <w:szCs w:val="20"/>
        </w:rPr>
        <w:t xml:space="preserve">Kerry Abel and Jean Friesen, eds., </w:t>
      </w:r>
      <w:r w:rsidRPr="006C621F">
        <w:rPr>
          <w:i/>
          <w:sz w:val="20"/>
          <w:szCs w:val="20"/>
        </w:rPr>
        <w:t>Aboriginal Resource Use in Canada: Historical and Legal Aspects</w:t>
      </w:r>
      <w:r w:rsidRPr="006C621F">
        <w:rPr>
          <w:sz w:val="20"/>
          <w:szCs w:val="20"/>
        </w:rPr>
        <w:t xml:space="preserve"> (Winnipeg, 1991), 167, 178.</w:t>
      </w:r>
    </w:p>
    <w:p w:rsidR="003B163D" w:rsidRPr="006C621F" w:rsidRDefault="003B163D">
      <w:pPr>
        <w:autoSpaceDE w:val="0"/>
        <w:autoSpaceDN w:val="0"/>
        <w:adjustRightInd w:val="0"/>
        <w:jc w:val="both"/>
        <w:rPr>
          <w:b/>
          <w:bCs/>
          <w:sz w:val="20"/>
          <w:szCs w:val="20"/>
        </w:rPr>
      </w:pPr>
    </w:p>
    <w:p w:rsidR="003B163D" w:rsidRPr="006C621F" w:rsidRDefault="003B163D">
      <w:pPr>
        <w:autoSpaceDE w:val="0"/>
        <w:autoSpaceDN w:val="0"/>
        <w:adjustRightInd w:val="0"/>
        <w:jc w:val="both"/>
        <w:rPr>
          <w:b/>
          <w:bCs/>
          <w:sz w:val="20"/>
          <w:szCs w:val="20"/>
        </w:rPr>
      </w:pPr>
      <w:r w:rsidRPr="006C621F">
        <w:rPr>
          <w:b/>
          <w:bCs/>
          <w:sz w:val="20"/>
          <w:szCs w:val="20"/>
        </w:rPr>
        <w:t xml:space="preserve">Work by one author, translated by another </w:t>
      </w:r>
    </w:p>
    <w:p w:rsidR="003B163D" w:rsidRPr="006C621F" w:rsidRDefault="003B163D">
      <w:pPr>
        <w:autoSpaceDE w:val="0"/>
        <w:autoSpaceDN w:val="0"/>
        <w:adjustRightInd w:val="0"/>
        <w:jc w:val="both"/>
        <w:rPr>
          <w:b/>
          <w:bCs/>
          <w:sz w:val="20"/>
          <w:szCs w:val="20"/>
        </w:rPr>
      </w:pPr>
    </w:p>
    <w:p w:rsidR="003B163D" w:rsidRPr="006C621F" w:rsidRDefault="003B163D">
      <w:pPr>
        <w:autoSpaceDE w:val="0"/>
        <w:autoSpaceDN w:val="0"/>
        <w:adjustRightInd w:val="0"/>
        <w:ind w:firstLine="720"/>
        <w:jc w:val="both"/>
        <w:rPr>
          <w:sz w:val="20"/>
          <w:szCs w:val="20"/>
        </w:rPr>
      </w:pPr>
      <w:r w:rsidRPr="006C621F">
        <w:rPr>
          <w:sz w:val="20"/>
          <w:szCs w:val="20"/>
          <w:vertAlign w:val="superscript"/>
        </w:rPr>
        <w:t>8</w:t>
      </w:r>
      <w:r w:rsidR="001866B0" w:rsidRPr="006C621F">
        <w:rPr>
          <w:sz w:val="20"/>
          <w:szCs w:val="20"/>
        </w:rPr>
        <w:t>René</w:t>
      </w:r>
      <w:r w:rsidRPr="006C621F">
        <w:rPr>
          <w:sz w:val="20"/>
          <w:szCs w:val="20"/>
        </w:rPr>
        <w:t xml:space="preserve"> Lévesque, </w:t>
      </w:r>
      <w:r w:rsidRPr="006C621F">
        <w:rPr>
          <w:i/>
          <w:sz w:val="20"/>
          <w:szCs w:val="20"/>
        </w:rPr>
        <w:t>Memoirs</w:t>
      </w:r>
      <w:r w:rsidRPr="006C621F">
        <w:rPr>
          <w:sz w:val="20"/>
          <w:szCs w:val="20"/>
        </w:rPr>
        <w:t>, trans. Philip Stratford (Toronto, 1986), 28.</w:t>
      </w:r>
    </w:p>
    <w:p w:rsidR="003B163D" w:rsidRPr="006C621F" w:rsidRDefault="003B163D">
      <w:pPr>
        <w:autoSpaceDE w:val="0"/>
        <w:autoSpaceDN w:val="0"/>
        <w:adjustRightInd w:val="0"/>
        <w:jc w:val="both"/>
        <w:rPr>
          <w:sz w:val="20"/>
          <w:szCs w:val="20"/>
        </w:rPr>
      </w:pPr>
    </w:p>
    <w:p w:rsidR="003B163D" w:rsidRPr="006C621F" w:rsidRDefault="003B163D">
      <w:pPr>
        <w:autoSpaceDE w:val="0"/>
        <w:autoSpaceDN w:val="0"/>
        <w:adjustRightInd w:val="0"/>
        <w:jc w:val="both"/>
        <w:rPr>
          <w:b/>
          <w:bCs/>
          <w:sz w:val="20"/>
          <w:szCs w:val="20"/>
        </w:rPr>
      </w:pPr>
      <w:r w:rsidRPr="006C621F">
        <w:rPr>
          <w:b/>
          <w:bCs/>
          <w:sz w:val="20"/>
          <w:szCs w:val="20"/>
        </w:rPr>
        <w:t xml:space="preserve">Newspaper Article </w:t>
      </w:r>
    </w:p>
    <w:p w:rsidR="003B163D" w:rsidRPr="006C621F" w:rsidRDefault="003B163D">
      <w:pPr>
        <w:autoSpaceDE w:val="0"/>
        <w:autoSpaceDN w:val="0"/>
        <w:adjustRightInd w:val="0"/>
        <w:jc w:val="both"/>
        <w:rPr>
          <w:b/>
          <w:bCs/>
          <w:sz w:val="20"/>
          <w:szCs w:val="20"/>
        </w:rPr>
      </w:pPr>
    </w:p>
    <w:p w:rsidR="003B163D" w:rsidRPr="006C621F" w:rsidRDefault="003B163D">
      <w:pPr>
        <w:autoSpaceDE w:val="0"/>
        <w:autoSpaceDN w:val="0"/>
        <w:adjustRightInd w:val="0"/>
        <w:ind w:firstLine="720"/>
        <w:jc w:val="both"/>
        <w:rPr>
          <w:sz w:val="20"/>
          <w:szCs w:val="20"/>
        </w:rPr>
      </w:pPr>
      <w:r w:rsidRPr="006C621F">
        <w:rPr>
          <w:sz w:val="20"/>
          <w:szCs w:val="20"/>
          <w:vertAlign w:val="superscript"/>
        </w:rPr>
        <w:t>9</w:t>
      </w:r>
      <w:r w:rsidRPr="006C621F">
        <w:rPr>
          <w:sz w:val="20"/>
          <w:szCs w:val="20"/>
        </w:rPr>
        <w:t>Gary Gerhardt, “Troubled Bighorn</w:t>
      </w:r>
      <w:r w:rsidR="00B97399" w:rsidRPr="006C621F">
        <w:rPr>
          <w:sz w:val="20"/>
          <w:szCs w:val="20"/>
        </w:rPr>
        <w:t>,</w:t>
      </w:r>
      <w:r w:rsidRPr="006C621F">
        <w:rPr>
          <w:sz w:val="20"/>
          <w:szCs w:val="20"/>
        </w:rPr>
        <w:t xml:space="preserve">” </w:t>
      </w:r>
      <w:r w:rsidRPr="006C621F">
        <w:rPr>
          <w:i/>
          <w:sz w:val="20"/>
          <w:szCs w:val="20"/>
        </w:rPr>
        <w:t>Rocky Mountain News</w:t>
      </w:r>
      <w:r w:rsidRPr="006C621F">
        <w:rPr>
          <w:sz w:val="20"/>
          <w:szCs w:val="20"/>
        </w:rPr>
        <w:t>, (9 January 1989)</w:t>
      </w:r>
      <w:r w:rsidR="006C621F">
        <w:rPr>
          <w:sz w:val="20"/>
          <w:szCs w:val="20"/>
        </w:rPr>
        <w:t>:</w:t>
      </w:r>
      <w:r w:rsidRPr="006C621F">
        <w:rPr>
          <w:sz w:val="20"/>
          <w:szCs w:val="20"/>
        </w:rPr>
        <w:t xml:space="preserve"> 8.</w:t>
      </w:r>
    </w:p>
    <w:p w:rsidR="003B163D" w:rsidRPr="006C621F" w:rsidRDefault="003B163D">
      <w:pPr>
        <w:autoSpaceDE w:val="0"/>
        <w:autoSpaceDN w:val="0"/>
        <w:adjustRightInd w:val="0"/>
        <w:jc w:val="both"/>
        <w:rPr>
          <w:sz w:val="20"/>
          <w:szCs w:val="20"/>
        </w:rPr>
      </w:pPr>
    </w:p>
    <w:p w:rsidR="003B163D" w:rsidRPr="006C621F" w:rsidRDefault="000630D6">
      <w:pPr>
        <w:autoSpaceDE w:val="0"/>
        <w:autoSpaceDN w:val="0"/>
        <w:adjustRightInd w:val="0"/>
        <w:jc w:val="both"/>
        <w:rPr>
          <w:b/>
          <w:bCs/>
          <w:sz w:val="20"/>
          <w:szCs w:val="20"/>
        </w:rPr>
      </w:pPr>
      <w:r w:rsidRPr="006C621F">
        <w:rPr>
          <w:b/>
          <w:bCs/>
          <w:sz w:val="20"/>
          <w:szCs w:val="20"/>
        </w:rPr>
        <w:t>F</w:t>
      </w:r>
      <w:r w:rsidR="003B163D" w:rsidRPr="006C621F">
        <w:rPr>
          <w:b/>
          <w:bCs/>
          <w:sz w:val="20"/>
          <w:szCs w:val="20"/>
        </w:rPr>
        <w:t xml:space="preserve">ilms </w:t>
      </w:r>
    </w:p>
    <w:p w:rsidR="003B163D" w:rsidRPr="006C621F" w:rsidRDefault="003B163D">
      <w:pPr>
        <w:autoSpaceDE w:val="0"/>
        <w:autoSpaceDN w:val="0"/>
        <w:adjustRightInd w:val="0"/>
        <w:jc w:val="both"/>
        <w:rPr>
          <w:b/>
          <w:bCs/>
          <w:sz w:val="20"/>
          <w:szCs w:val="20"/>
        </w:rPr>
      </w:pPr>
    </w:p>
    <w:p w:rsidR="003B163D" w:rsidRPr="006C621F" w:rsidRDefault="003B163D" w:rsidP="008C46E9">
      <w:pPr>
        <w:autoSpaceDE w:val="0"/>
        <w:autoSpaceDN w:val="0"/>
        <w:adjustRightInd w:val="0"/>
        <w:ind w:firstLine="720"/>
        <w:jc w:val="both"/>
        <w:rPr>
          <w:sz w:val="20"/>
          <w:szCs w:val="20"/>
        </w:rPr>
      </w:pPr>
      <w:r w:rsidRPr="006C621F">
        <w:rPr>
          <w:sz w:val="20"/>
          <w:szCs w:val="20"/>
          <w:vertAlign w:val="superscript"/>
        </w:rPr>
        <w:t>10</w:t>
      </w:r>
      <w:r w:rsidR="00F3584F" w:rsidRPr="006C621F">
        <w:rPr>
          <w:sz w:val="20"/>
          <w:szCs w:val="20"/>
        </w:rPr>
        <w:t>“</w:t>
      </w:r>
      <w:r w:rsidRPr="006C621F">
        <w:rPr>
          <w:sz w:val="20"/>
          <w:szCs w:val="20"/>
        </w:rPr>
        <w:t>The Other Side of the Ledger: An Indian View of the Hudson’s Bay Company</w:t>
      </w:r>
      <w:r w:rsidR="00F3584F" w:rsidRPr="006C621F">
        <w:rPr>
          <w:sz w:val="20"/>
          <w:szCs w:val="20"/>
        </w:rPr>
        <w:t>”</w:t>
      </w:r>
      <w:r w:rsidRPr="006C621F">
        <w:rPr>
          <w:sz w:val="20"/>
          <w:szCs w:val="20"/>
        </w:rPr>
        <w:t xml:space="preserve"> (National Film Board of Canada, 1970).</w:t>
      </w:r>
    </w:p>
    <w:p w:rsidR="00EC0AB6" w:rsidRPr="006C621F" w:rsidRDefault="00EC0AB6" w:rsidP="00EC0AB6">
      <w:pPr>
        <w:autoSpaceDE w:val="0"/>
        <w:autoSpaceDN w:val="0"/>
        <w:adjustRightInd w:val="0"/>
        <w:jc w:val="both"/>
        <w:rPr>
          <w:sz w:val="20"/>
          <w:szCs w:val="20"/>
        </w:rPr>
      </w:pPr>
    </w:p>
    <w:p w:rsidR="00EC0AB6" w:rsidRPr="006C621F" w:rsidRDefault="00EC0AB6" w:rsidP="00EC0AB6">
      <w:pPr>
        <w:autoSpaceDE w:val="0"/>
        <w:autoSpaceDN w:val="0"/>
        <w:adjustRightInd w:val="0"/>
        <w:jc w:val="both"/>
        <w:rPr>
          <w:sz w:val="20"/>
          <w:szCs w:val="20"/>
        </w:rPr>
      </w:pPr>
      <w:r w:rsidRPr="006C621F">
        <w:rPr>
          <w:b/>
          <w:sz w:val="20"/>
          <w:szCs w:val="20"/>
        </w:rPr>
        <w:t>Websites</w:t>
      </w:r>
    </w:p>
    <w:p w:rsidR="00EC0AB6" w:rsidRPr="006C621F" w:rsidRDefault="00EC0AB6" w:rsidP="00EC0AB6">
      <w:pPr>
        <w:autoSpaceDE w:val="0"/>
        <w:autoSpaceDN w:val="0"/>
        <w:adjustRightInd w:val="0"/>
        <w:jc w:val="both"/>
        <w:rPr>
          <w:sz w:val="20"/>
          <w:szCs w:val="20"/>
        </w:rPr>
      </w:pPr>
    </w:p>
    <w:p w:rsidR="00EC0AB6" w:rsidRPr="006C621F" w:rsidRDefault="00EC0AB6" w:rsidP="00EC0AB6">
      <w:pPr>
        <w:autoSpaceDE w:val="0"/>
        <w:autoSpaceDN w:val="0"/>
        <w:adjustRightInd w:val="0"/>
        <w:jc w:val="both"/>
        <w:rPr>
          <w:sz w:val="20"/>
          <w:szCs w:val="20"/>
        </w:rPr>
      </w:pPr>
      <w:r w:rsidRPr="006C621F">
        <w:rPr>
          <w:sz w:val="20"/>
          <w:szCs w:val="20"/>
        </w:rPr>
        <w:tab/>
      </w:r>
      <w:r w:rsidRPr="006C621F">
        <w:rPr>
          <w:sz w:val="20"/>
          <w:szCs w:val="20"/>
          <w:vertAlign w:val="superscript"/>
        </w:rPr>
        <w:t>11</w:t>
      </w:r>
      <w:r w:rsidR="00124482" w:rsidRPr="006C621F">
        <w:rPr>
          <w:sz w:val="20"/>
          <w:szCs w:val="20"/>
        </w:rPr>
        <w:t xml:space="preserve">Jack Granatstein, “Canadians at Vimy,” </w:t>
      </w:r>
      <w:hyperlink r:id="rId7" w:history="1">
        <w:r w:rsidR="00124482" w:rsidRPr="006C621F">
          <w:rPr>
            <w:rStyle w:val="Hyperlink"/>
            <w:sz w:val="20"/>
            <w:szCs w:val="20"/>
          </w:rPr>
          <w:t>http://www.firstworldwar.com</w:t>
        </w:r>
      </w:hyperlink>
      <w:r w:rsidR="00124482" w:rsidRPr="006C621F">
        <w:rPr>
          <w:sz w:val="20"/>
          <w:szCs w:val="20"/>
        </w:rPr>
        <w:t xml:space="preserve">, accessed January 12, </w:t>
      </w:r>
      <w:r w:rsidR="006C621F">
        <w:rPr>
          <w:sz w:val="20"/>
          <w:szCs w:val="20"/>
        </w:rPr>
        <w:t>2010</w:t>
      </w:r>
      <w:r w:rsidR="00124482" w:rsidRPr="006C621F">
        <w:rPr>
          <w:sz w:val="20"/>
          <w:szCs w:val="20"/>
        </w:rPr>
        <w:t>.</w:t>
      </w:r>
    </w:p>
    <w:p w:rsidR="003B163D" w:rsidRPr="006C621F" w:rsidRDefault="003B163D">
      <w:pPr>
        <w:autoSpaceDE w:val="0"/>
        <w:autoSpaceDN w:val="0"/>
        <w:adjustRightInd w:val="0"/>
        <w:jc w:val="both"/>
        <w:rPr>
          <w:sz w:val="20"/>
          <w:szCs w:val="20"/>
        </w:rPr>
      </w:pPr>
    </w:p>
    <w:p w:rsidR="003B163D" w:rsidRPr="00F3584F" w:rsidRDefault="003B163D">
      <w:pPr>
        <w:autoSpaceDE w:val="0"/>
        <w:autoSpaceDN w:val="0"/>
        <w:adjustRightInd w:val="0"/>
        <w:jc w:val="both"/>
        <w:rPr>
          <w:b/>
          <w:bCs/>
        </w:rPr>
      </w:pPr>
    </w:p>
    <w:p w:rsidR="006C621F" w:rsidRDefault="006C621F">
      <w:pPr>
        <w:rPr>
          <w:b/>
          <w:bCs/>
        </w:rPr>
      </w:pPr>
      <w:r>
        <w:rPr>
          <w:b/>
          <w:bCs/>
        </w:rPr>
        <w:br w:type="page"/>
      </w:r>
    </w:p>
    <w:p w:rsidR="003B163D" w:rsidRPr="00F3584F" w:rsidRDefault="00F644F2">
      <w:pPr>
        <w:autoSpaceDE w:val="0"/>
        <w:autoSpaceDN w:val="0"/>
        <w:adjustRightInd w:val="0"/>
        <w:jc w:val="both"/>
        <w:rPr>
          <w:b/>
          <w:bCs/>
        </w:rPr>
      </w:pPr>
      <w:r>
        <w:rPr>
          <w:b/>
          <w:bCs/>
          <w:noProof/>
          <w:lang w:val="en-CA" w:eastAsia="en-CA"/>
        </w:rPr>
        <w:lastRenderedPageBreak/>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-133350</wp:posOffset>
                </wp:positionV>
                <wp:extent cx="6219825" cy="2257425"/>
                <wp:effectExtent l="19050" t="19050" r="28575" b="28575"/>
                <wp:wrapNone/>
                <wp:docPr id="10" name="Text Box 10"/>
                <wp:cNvGraphicFramePr/>
                <a:graphic xmlns:a="http://schemas.openxmlformats.org/drawingml/2006/main">
                  <a:graphicData uri="http://schemas.microsoft.com/office/word/2010/wordprocessingShape">
                    <wps:wsp>
                      <wps:cNvSpPr txBox="1"/>
                      <wps:spPr>
                        <a:xfrm>
                          <a:off x="0" y="0"/>
                          <a:ext cx="6219825" cy="2257425"/>
                        </a:xfrm>
                        <a:prstGeom prst="rect">
                          <a:avLst/>
                        </a:prstGeom>
                        <a:noFill/>
                        <a:ln w="28575">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644F2" w:rsidRDefault="00F644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3" type="#_x0000_t202" style="position:absolute;left:0;text-align:left;margin-left:-9pt;margin-top:-10.5pt;width:489.75pt;height:17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" filled="f" strokecolor="#943634 [2405]" strokeweight="2.25pt">
                <v:textbox>
                  <w:txbxContent>
                    <w:p w:rsidR="00F644F2" w:rsidRDefault="00F644F2"/>
                  </w:txbxContent>
                </v:textbox>
              </v:shape>
            </w:pict>
          </mc:Fallback>
        </mc:AlternateContent>
      </w:r>
      <w:r w:rsidR="00B97399" w:rsidRPr="00F3584F">
        <w:rPr>
          <w:b/>
          <w:bCs/>
        </w:rPr>
        <w:t>H</w:t>
      </w:r>
      <w:r w:rsidR="003B163D" w:rsidRPr="00F3584F">
        <w:rPr>
          <w:b/>
          <w:bCs/>
        </w:rPr>
        <w:t>. BIBLIOGRAPHY – FORMAT</w:t>
      </w:r>
    </w:p>
    <w:p w:rsidR="003B163D" w:rsidRPr="00F3584F" w:rsidRDefault="003B163D">
      <w:pPr>
        <w:autoSpaceDE w:val="0"/>
        <w:autoSpaceDN w:val="0"/>
        <w:adjustRightInd w:val="0"/>
        <w:jc w:val="both"/>
        <w:rPr>
          <w:b/>
          <w:bCs/>
        </w:rPr>
      </w:pPr>
    </w:p>
    <w:p w:rsidR="003B163D" w:rsidRPr="00F3584F" w:rsidRDefault="003B163D">
      <w:pPr>
        <w:autoSpaceDE w:val="0"/>
        <w:autoSpaceDN w:val="0"/>
        <w:adjustRightInd w:val="0"/>
        <w:jc w:val="both"/>
      </w:pPr>
      <w:r w:rsidRPr="00F3584F">
        <w:t>1. The bibliography should list all the books and articles used in the preparation of your essay including those that you did not quote from or cite directly.</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pPr>
      <w:r w:rsidRPr="00F3584F">
        <w:t xml:space="preserve">2. The bibliography should start on a separate page, with the heading </w:t>
      </w:r>
      <w:r w:rsidRPr="00F3584F">
        <w:rPr>
          <w:b/>
        </w:rPr>
        <w:t>Bibliography</w:t>
      </w:r>
      <w:r w:rsidRPr="00F3584F">
        <w:t xml:space="preserve"> at the top.</w:t>
      </w:r>
      <w:r w:rsidR="00A805F5" w:rsidRPr="00F3584F">
        <w:t xml:space="preserve"> It should be the </w:t>
      </w:r>
      <w:r w:rsidR="00A805F5" w:rsidRPr="00F3584F">
        <w:rPr>
          <w:b/>
        </w:rPr>
        <w:t>last</w:t>
      </w:r>
      <w:r w:rsidR="00A805F5" w:rsidRPr="00F3584F">
        <w:t xml:space="preserve"> page of the paper.</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pPr>
      <w:r w:rsidRPr="00F3584F">
        <w:t xml:space="preserve">3. The items in the bibliography should be arranged in </w:t>
      </w:r>
      <w:r w:rsidRPr="00F3584F">
        <w:rPr>
          <w:b/>
          <w:bCs/>
        </w:rPr>
        <w:t>alphabetical orde</w:t>
      </w:r>
      <w:r w:rsidRPr="00F3584F">
        <w:t>r. Each item should be single-spaced, with the second and subsequent lines indented 5 spaces. These items are not numbered (see examples attached).</w:t>
      </w:r>
    </w:p>
    <w:p w:rsidR="003B163D" w:rsidRPr="00F3584F" w:rsidRDefault="003B163D">
      <w:pPr>
        <w:autoSpaceDE w:val="0"/>
        <w:autoSpaceDN w:val="0"/>
        <w:adjustRightInd w:val="0"/>
        <w:jc w:val="both"/>
      </w:pPr>
    </w:p>
    <w:p w:rsidR="003B163D" w:rsidRPr="00F3584F" w:rsidRDefault="003B163D">
      <w:pPr>
        <w:autoSpaceDE w:val="0"/>
        <w:autoSpaceDN w:val="0"/>
        <w:adjustRightInd w:val="0"/>
        <w:jc w:val="both"/>
        <w:rPr>
          <w:b/>
          <w:bCs/>
        </w:rPr>
      </w:pPr>
    </w:p>
    <w:p w:rsidR="00F644F2" w:rsidRDefault="00F644F2">
      <w:pPr>
        <w:autoSpaceDE w:val="0"/>
        <w:autoSpaceDN w:val="0"/>
        <w:adjustRightInd w:val="0"/>
        <w:jc w:val="both"/>
        <w:rPr>
          <w:b/>
          <w:bCs/>
        </w:rPr>
      </w:pPr>
    </w:p>
    <w:p w:rsidR="00F644F2" w:rsidRDefault="00F644F2">
      <w:pPr>
        <w:autoSpaceDE w:val="0"/>
        <w:autoSpaceDN w:val="0"/>
        <w:adjustRightInd w:val="0"/>
        <w:jc w:val="both"/>
        <w:rPr>
          <w:b/>
          <w:bCs/>
        </w:rPr>
      </w:pPr>
      <w:r>
        <w:rPr>
          <w:b/>
          <w:bCs/>
          <w:noProof/>
          <w:lang w:val="en-CA" w:eastAsia="en-CA"/>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51435</wp:posOffset>
                </wp:positionV>
                <wp:extent cx="6219825" cy="2905125"/>
                <wp:effectExtent l="19050" t="19050" r="28575" b="28575"/>
                <wp:wrapNone/>
                <wp:docPr id="11" name="Text Box 11"/>
                <wp:cNvGraphicFramePr/>
                <a:graphic xmlns:a="http://schemas.openxmlformats.org/drawingml/2006/main">
                  <a:graphicData uri="http://schemas.microsoft.com/office/word/2010/wordprocessingShape">
                    <wps:wsp>
                      <wps:cNvSpPr txBox="1"/>
                      <wps:spPr>
                        <a:xfrm>
                          <a:off x="0" y="0"/>
                          <a:ext cx="6219825" cy="2905125"/>
                        </a:xfrm>
                        <a:prstGeom prst="rect">
                          <a:avLst/>
                        </a:prstGeom>
                        <a:noFill/>
                        <a:ln w="28575">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644F2" w:rsidRDefault="00F644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4" type="#_x0000_t202" style="position:absolute;left:0;text-align:left;margin-left:-9pt;margin-top:4.05pt;width:489.75pt;height:22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" filled="f" strokecolor="#943634 [2405]" strokeweight="2.25pt">
                <v:textbox>
                  <w:txbxContent>
                    <w:p w:rsidR="00F644F2" w:rsidRDefault="00F644F2"/>
                  </w:txbxContent>
                </v:textbox>
              </v:shape>
            </w:pict>
          </mc:Fallback>
        </mc:AlternateContent>
      </w:r>
    </w:p>
    <w:p w:rsidR="003B163D" w:rsidRPr="00F3584F" w:rsidRDefault="00B97399">
      <w:pPr>
        <w:autoSpaceDE w:val="0"/>
        <w:autoSpaceDN w:val="0"/>
        <w:adjustRightInd w:val="0"/>
        <w:jc w:val="both"/>
        <w:rPr>
          <w:b/>
          <w:bCs/>
        </w:rPr>
      </w:pPr>
      <w:r w:rsidRPr="00F3584F">
        <w:rPr>
          <w:b/>
          <w:bCs/>
        </w:rPr>
        <w:t xml:space="preserve">I. </w:t>
      </w:r>
      <w:r w:rsidR="003B163D" w:rsidRPr="00F3584F">
        <w:rPr>
          <w:b/>
          <w:bCs/>
        </w:rPr>
        <w:t>BIBLIOGRAPHY – EXAMPLE</w:t>
      </w:r>
    </w:p>
    <w:p w:rsidR="003B163D" w:rsidRPr="00F3584F" w:rsidRDefault="003B163D">
      <w:pPr>
        <w:autoSpaceDE w:val="0"/>
        <w:autoSpaceDN w:val="0"/>
        <w:adjustRightInd w:val="0"/>
        <w:jc w:val="both"/>
        <w:rPr>
          <w:b/>
          <w:bCs/>
        </w:rPr>
      </w:pPr>
    </w:p>
    <w:p w:rsidR="00F3584F" w:rsidRPr="00F644F2" w:rsidRDefault="00F3584F" w:rsidP="00F3584F">
      <w:pPr>
        <w:autoSpaceDE w:val="0"/>
        <w:autoSpaceDN w:val="0"/>
        <w:adjustRightInd w:val="0"/>
        <w:ind w:left="720" w:hanging="720"/>
        <w:jc w:val="both"/>
        <w:rPr>
          <w:sz w:val="20"/>
          <w:szCs w:val="20"/>
        </w:rPr>
      </w:pPr>
      <w:r w:rsidRPr="00F644F2">
        <w:rPr>
          <w:sz w:val="20"/>
          <w:szCs w:val="20"/>
        </w:rPr>
        <w:t xml:space="preserve">Abel, Kerry and Jean Friesen, eds. </w:t>
      </w:r>
      <w:r w:rsidRPr="00F644F2">
        <w:rPr>
          <w:i/>
          <w:sz w:val="20"/>
          <w:szCs w:val="20"/>
        </w:rPr>
        <w:t>Aboriginal Resource Use in Canada: Historical and Legal Aspects</w:t>
      </w:r>
      <w:r w:rsidRPr="00F644F2">
        <w:rPr>
          <w:sz w:val="20"/>
          <w:szCs w:val="20"/>
        </w:rPr>
        <w:t>. Winnipeg: University of Manitoba Press, 1991.</w:t>
      </w:r>
    </w:p>
    <w:p w:rsidR="00F3584F" w:rsidRPr="00F644F2" w:rsidRDefault="00F3584F" w:rsidP="00F3584F">
      <w:pPr>
        <w:autoSpaceDE w:val="0"/>
        <w:autoSpaceDN w:val="0"/>
        <w:adjustRightInd w:val="0"/>
        <w:ind w:left="720" w:hanging="720"/>
        <w:jc w:val="both"/>
        <w:rPr>
          <w:sz w:val="20"/>
          <w:szCs w:val="20"/>
        </w:rPr>
      </w:pPr>
    </w:p>
    <w:p w:rsidR="00F3584F" w:rsidRPr="00F644F2" w:rsidRDefault="00F3584F" w:rsidP="00F3584F">
      <w:pPr>
        <w:autoSpaceDE w:val="0"/>
        <w:autoSpaceDN w:val="0"/>
        <w:adjustRightInd w:val="0"/>
        <w:ind w:left="720" w:hanging="720"/>
        <w:jc w:val="both"/>
        <w:rPr>
          <w:sz w:val="20"/>
          <w:szCs w:val="20"/>
        </w:rPr>
      </w:pPr>
      <w:r w:rsidRPr="00F644F2">
        <w:rPr>
          <w:sz w:val="20"/>
          <w:szCs w:val="20"/>
        </w:rPr>
        <w:t xml:space="preserve">Cantor, Miriam and Brian Laurie, eds. </w:t>
      </w:r>
      <w:r w:rsidRPr="00F644F2">
        <w:rPr>
          <w:i/>
          <w:sz w:val="20"/>
          <w:szCs w:val="20"/>
        </w:rPr>
        <w:t>Class, Sex, and Working Women</w:t>
      </w:r>
      <w:r w:rsidRPr="00F644F2">
        <w:rPr>
          <w:sz w:val="20"/>
          <w:szCs w:val="20"/>
        </w:rPr>
        <w:t>. Westport: Greenwood Press, 1977.</w:t>
      </w:r>
    </w:p>
    <w:p w:rsidR="00F3584F" w:rsidRPr="00F644F2" w:rsidRDefault="00F3584F" w:rsidP="00F3584F">
      <w:pPr>
        <w:autoSpaceDE w:val="0"/>
        <w:autoSpaceDN w:val="0"/>
        <w:adjustRightInd w:val="0"/>
        <w:ind w:left="720" w:hanging="720"/>
        <w:jc w:val="both"/>
        <w:rPr>
          <w:sz w:val="20"/>
          <w:szCs w:val="20"/>
        </w:rPr>
      </w:pPr>
    </w:p>
    <w:p w:rsidR="00F3584F" w:rsidRPr="00F644F2" w:rsidRDefault="00F3584F" w:rsidP="00F3584F">
      <w:pPr>
        <w:autoSpaceDE w:val="0"/>
        <w:autoSpaceDN w:val="0"/>
        <w:adjustRightInd w:val="0"/>
        <w:ind w:left="720" w:hanging="720"/>
        <w:jc w:val="both"/>
        <w:rPr>
          <w:sz w:val="20"/>
          <w:szCs w:val="20"/>
        </w:rPr>
      </w:pPr>
      <w:r w:rsidRPr="00F644F2">
        <w:rPr>
          <w:sz w:val="20"/>
          <w:szCs w:val="20"/>
        </w:rPr>
        <w:t xml:space="preserve">Coates, Ken and William Morrison. </w:t>
      </w:r>
      <w:r w:rsidRPr="00F644F2">
        <w:rPr>
          <w:i/>
          <w:sz w:val="20"/>
          <w:szCs w:val="20"/>
        </w:rPr>
        <w:t>The Sinking of the Princess Sophia: Taking the North Down with Her.</w:t>
      </w:r>
      <w:r w:rsidRPr="00F644F2">
        <w:rPr>
          <w:sz w:val="20"/>
          <w:szCs w:val="20"/>
        </w:rPr>
        <w:t xml:space="preserve"> Toronto: Oxford University Press, 1990.</w:t>
      </w:r>
    </w:p>
    <w:p w:rsidR="00F3584F" w:rsidRPr="00F644F2" w:rsidRDefault="00F3584F" w:rsidP="00F3584F">
      <w:pPr>
        <w:autoSpaceDE w:val="0"/>
        <w:autoSpaceDN w:val="0"/>
        <w:adjustRightInd w:val="0"/>
        <w:ind w:left="720" w:hanging="720"/>
        <w:jc w:val="both"/>
        <w:rPr>
          <w:sz w:val="20"/>
          <w:szCs w:val="20"/>
        </w:rPr>
      </w:pPr>
    </w:p>
    <w:p w:rsidR="00F3584F" w:rsidRPr="00F644F2" w:rsidRDefault="00F3584F" w:rsidP="00F3584F">
      <w:pPr>
        <w:autoSpaceDE w:val="0"/>
        <w:autoSpaceDN w:val="0"/>
        <w:adjustRightInd w:val="0"/>
        <w:ind w:left="720" w:hanging="720"/>
        <w:jc w:val="both"/>
        <w:rPr>
          <w:sz w:val="20"/>
          <w:szCs w:val="20"/>
        </w:rPr>
      </w:pPr>
      <w:r w:rsidRPr="00F644F2">
        <w:rPr>
          <w:sz w:val="20"/>
          <w:szCs w:val="20"/>
        </w:rPr>
        <w:t xml:space="preserve">Gerhard, Gary. “Troubled Bighorn,” </w:t>
      </w:r>
      <w:r w:rsidRPr="00F644F2">
        <w:rPr>
          <w:i/>
          <w:sz w:val="20"/>
          <w:szCs w:val="20"/>
        </w:rPr>
        <w:t>Rocky Mountain News</w:t>
      </w:r>
      <w:r w:rsidRPr="00F644F2">
        <w:rPr>
          <w:sz w:val="20"/>
          <w:szCs w:val="20"/>
        </w:rPr>
        <w:t>, 9 January 1989: 8, 19.</w:t>
      </w:r>
    </w:p>
    <w:p w:rsidR="00F3584F" w:rsidRPr="00F644F2" w:rsidRDefault="00F3584F" w:rsidP="00F3584F">
      <w:pPr>
        <w:autoSpaceDE w:val="0"/>
        <w:autoSpaceDN w:val="0"/>
        <w:adjustRightInd w:val="0"/>
        <w:ind w:left="720" w:hanging="720"/>
        <w:jc w:val="both"/>
        <w:rPr>
          <w:sz w:val="20"/>
          <w:szCs w:val="20"/>
        </w:rPr>
      </w:pPr>
    </w:p>
    <w:p w:rsidR="00F3584F" w:rsidRPr="00F644F2" w:rsidRDefault="00F3584F" w:rsidP="00F3584F">
      <w:pPr>
        <w:autoSpaceDE w:val="0"/>
        <w:autoSpaceDN w:val="0"/>
        <w:adjustRightInd w:val="0"/>
        <w:ind w:left="720" w:hanging="720"/>
        <w:jc w:val="both"/>
        <w:rPr>
          <w:sz w:val="20"/>
          <w:szCs w:val="20"/>
        </w:rPr>
      </w:pPr>
      <w:r w:rsidRPr="00F644F2">
        <w:rPr>
          <w:sz w:val="20"/>
          <w:szCs w:val="20"/>
        </w:rPr>
        <w:t>Lévesque</w:t>
      </w:r>
      <w:r w:rsidR="001866B0" w:rsidRPr="00F644F2">
        <w:rPr>
          <w:sz w:val="20"/>
          <w:szCs w:val="20"/>
        </w:rPr>
        <w:t>, René</w:t>
      </w:r>
      <w:r w:rsidRPr="00F644F2">
        <w:rPr>
          <w:sz w:val="20"/>
          <w:szCs w:val="20"/>
        </w:rPr>
        <w:t xml:space="preserve">. </w:t>
      </w:r>
      <w:r w:rsidRPr="00F644F2">
        <w:rPr>
          <w:i/>
          <w:sz w:val="20"/>
          <w:szCs w:val="20"/>
        </w:rPr>
        <w:t>Memoirs</w:t>
      </w:r>
      <w:r w:rsidRPr="00F644F2">
        <w:rPr>
          <w:sz w:val="20"/>
          <w:szCs w:val="20"/>
        </w:rPr>
        <w:t>, trans. Philip Stratford. Toronto: McClelland &amp; Stewart, 1986.</w:t>
      </w:r>
    </w:p>
    <w:p w:rsidR="00F3584F" w:rsidRPr="00F644F2" w:rsidRDefault="00F3584F" w:rsidP="00F3584F">
      <w:pPr>
        <w:autoSpaceDE w:val="0"/>
        <w:autoSpaceDN w:val="0"/>
        <w:adjustRightInd w:val="0"/>
        <w:ind w:left="720" w:hanging="720"/>
        <w:jc w:val="both"/>
        <w:rPr>
          <w:sz w:val="20"/>
          <w:szCs w:val="20"/>
        </w:rPr>
      </w:pPr>
    </w:p>
    <w:p w:rsidR="00F3584F" w:rsidRPr="00F644F2" w:rsidRDefault="00F3584F" w:rsidP="00F3584F">
      <w:pPr>
        <w:autoSpaceDE w:val="0"/>
        <w:autoSpaceDN w:val="0"/>
        <w:adjustRightInd w:val="0"/>
        <w:ind w:left="720" w:hanging="720"/>
        <w:jc w:val="both"/>
        <w:rPr>
          <w:sz w:val="20"/>
          <w:szCs w:val="20"/>
        </w:rPr>
      </w:pPr>
      <w:r w:rsidRPr="00F644F2">
        <w:rPr>
          <w:sz w:val="20"/>
          <w:szCs w:val="20"/>
        </w:rPr>
        <w:t xml:space="preserve">Newell, Dianne “The Importance of Information and Misinformation in the Making of the Klondike Gold Rush”, </w:t>
      </w:r>
      <w:r w:rsidRPr="00F644F2">
        <w:rPr>
          <w:i/>
          <w:sz w:val="20"/>
          <w:szCs w:val="20"/>
        </w:rPr>
        <w:t>Journal of Canadian Studies</w:t>
      </w:r>
      <w:r w:rsidRPr="00F644F2">
        <w:rPr>
          <w:sz w:val="20"/>
          <w:szCs w:val="20"/>
        </w:rPr>
        <w:t>, 21 (1986): 95-111.</w:t>
      </w:r>
    </w:p>
    <w:p w:rsidR="001233EB" w:rsidRPr="00F3584F" w:rsidRDefault="001233EB" w:rsidP="00360BD2">
      <w:pPr>
        <w:autoSpaceDE w:val="0"/>
        <w:autoSpaceDN w:val="0"/>
        <w:adjustRightInd w:val="0"/>
        <w:ind w:firstLine="720"/>
        <w:jc w:val="both"/>
      </w:pPr>
    </w:p>
    <w:p w:rsidR="001233EB" w:rsidRPr="00F3584F" w:rsidRDefault="001233EB" w:rsidP="00360BD2">
      <w:pPr>
        <w:autoSpaceDE w:val="0"/>
        <w:autoSpaceDN w:val="0"/>
        <w:adjustRightInd w:val="0"/>
        <w:ind w:firstLine="720"/>
        <w:jc w:val="both"/>
      </w:pPr>
    </w:p>
    <w:sectPr w:rsidR="001233EB" w:rsidRPr="00F3584F" w:rsidSect="0000373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D4" w:rsidRDefault="00787ED4">
      <w:r>
        <w:separator/>
      </w:r>
    </w:p>
  </w:endnote>
  <w:endnote w:type="continuationSeparator" w:id="0">
    <w:p w:rsidR="00787ED4" w:rsidRDefault="0078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D1" w:rsidRDefault="004954D1" w:rsidP="003B16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54D1" w:rsidRDefault="004954D1" w:rsidP="003B16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D1" w:rsidRPr="00012874" w:rsidRDefault="004954D1" w:rsidP="003B163D">
    <w:pPr>
      <w:pStyle w:val="Footer"/>
      <w:framePr w:wrap="around" w:vAnchor="text" w:hAnchor="margin" w:xAlign="right" w:y="1"/>
      <w:rPr>
        <w:rStyle w:val="PageNumber"/>
        <w:rFonts w:ascii="Verdana" w:hAnsi="Verdana"/>
        <w:sz w:val="16"/>
        <w:szCs w:val="16"/>
      </w:rPr>
    </w:pPr>
    <w:r w:rsidRPr="00012874">
      <w:rPr>
        <w:rStyle w:val="PageNumber"/>
        <w:rFonts w:ascii="Verdana" w:hAnsi="Verdana"/>
        <w:sz w:val="16"/>
        <w:szCs w:val="16"/>
      </w:rPr>
      <w:fldChar w:fldCharType="begin"/>
    </w:r>
    <w:r w:rsidRPr="00012874">
      <w:rPr>
        <w:rStyle w:val="PageNumber"/>
        <w:rFonts w:ascii="Verdana" w:hAnsi="Verdana"/>
        <w:sz w:val="16"/>
        <w:szCs w:val="16"/>
      </w:rPr>
      <w:instrText xml:space="preserve">PAGE  </w:instrText>
    </w:r>
    <w:r w:rsidRPr="00012874">
      <w:rPr>
        <w:rStyle w:val="PageNumber"/>
        <w:rFonts w:ascii="Verdana" w:hAnsi="Verdana"/>
        <w:sz w:val="16"/>
        <w:szCs w:val="16"/>
      </w:rPr>
      <w:fldChar w:fldCharType="separate"/>
    </w:r>
    <w:r w:rsidR="008B041F">
      <w:rPr>
        <w:rStyle w:val="PageNumber"/>
        <w:rFonts w:ascii="Verdana" w:hAnsi="Verdana"/>
        <w:noProof/>
        <w:sz w:val="16"/>
        <w:szCs w:val="16"/>
      </w:rPr>
      <w:t>1</w:t>
    </w:r>
    <w:r w:rsidRPr="00012874">
      <w:rPr>
        <w:rStyle w:val="PageNumber"/>
        <w:rFonts w:ascii="Verdana" w:hAnsi="Verdana"/>
        <w:sz w:val="16"/>
        <w:szCs w:val="16"/>
      </w:rPr>
      <w:fldChar w:fldCharType="end"/>
    </w:r>
  </w:p>
  <w:p w:rsidR="004954D1" w:rsidRDefault="004954D1" w:rsidP="003B16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D4" w:rsidRDefault="00787ED4">
      <w:r>
        <w:separator/>
      </w:r>
    </w:p>
  </w:footnote>
  <w:footnote w:type="continuationSeparator" w:id="0">
    <w:p w:rsidR="00787ED4" w:rsidRDefault="00787ED4">
      <w:r>
        <w:continuationSeparator/>
      </w:r>
    </w:p>
  </w:footnote>
  <w:footnote w:id="1">
    <w:p w:rsidR="004954D1" w:rsidRDefault="004954D1" w:rsidP="00C34C30">
      <w:pPr>
        <w:pStyle w:val="FootnoteText"/>
      </w:pPr>
      <w:r>
        <w:rPr>
          <w:rStyle w:val="FootnoteReference"/>
        </w:rPr>
        <w:footnoteRef/>
      </w:r>
      <w:r>
        <w:t xml:space="preserve"> Alan Liu, Department of English, University of California at Santa Barbara, “Wise Words on Wikipedia,” </w:t>
      </w:r>
      <w:r>
        <w:rPr>
          <w:i/>
          <w:iCs/>
        </w:rPr>
        <w:t xml:space="preserve">The Chronicle of Higher </w:t>
      </w:r>
      <w:r w:rsidRPr="00374DD9">
        <w:rPr>
          <w:i/>
          <w:iCs/>
        </w:rPr>
        <w:t>Education</w:t>
      </w:r>
      <w:r>
        <w:t xml:space="preserve">, </w:t>
      </w:r>
      <w:hyperlink r:id="rId1" w:history="1">
        <w:r w:rsidRPr="00432FA6">
          <w:rPr>
            <w:rStyle w:val="Hyperlink"/>
          </w:rPr>
          <w:t>http://chronicle.com/wiredcampus/article/1395/wise-words-on-wikipedia</w:t>
        </w:r>
      </w:hyperlink>
      <w:r>
        <w:t xml:space="preserve"> accessed </w:t>
      </w:r>
      <w:r w:rsidRPr="00374DD9">
        <w:t>July</w:t>
      </w:r>
      <w:r>
        <w:t xml:space="preserve"> 5, 2006.</w:t>
      </w:r>
    </w:p>
  </w:footnote>
  <w:footnote w:id="2">
    <w:p w:rsidR="004954D1" w:rsidRPr="0064205F" w:rsidRDefault="004954D1">
      <w:pPr>
        <w:pStyle w:val="FootnoteText"/>
        <w:rPr>
          <w:rFonts w:ascii="Verdana" w:hAnsi="Verdana"/>
          <w:sz w:val="16"/>
          <w:szCs w:val="16"/>
        </w:rPr>
      </w:pPr>
      <w:r w:rsidRPr="0064205F">
        <w:rPr>
          <w:rStyle w:val="FootnoteReference"/>
          <w:rFonts w:ascii="Verdana" w:hAnsi="Verdana"/>
          <w:sz w:val="16"/>
          <w:szCs w:val="16"/>
        </w:rPr>
        <w:footnoteRef/>
      </w:r>
      <w:r w:rsidRPr="0064205F">
        <w:rPr>
          <w:rFonts w:ascii="Verdana" w:hAnsi="Verdana"/>
          <w:sz w:val="16"/>
          <w:szCs w:val="16"/>
        </w:rPr>
        <w:t xml:space="preserve"> </w:t>
      </w:r>
      <w:r>
        <w:rPr>
          <w:rFonts w:ascii="Verdana" w:hAnsi="Verdana"/>
          <w:sz w:val="16"/>
          <w:szCs w:val="16"/>
        </w:rPr>
        <w:t>i</w:t>
      </w:r>
      <w:r w:rsidRPr="0064205F">
        <w:rPr>
          <w:rFonts w:ascii="Verdana" w:hAnsi="Verdana"/>
          <w:sz w:val="16"/>
          <w:szCs w:val="16"/>
        </w:rPr>
        <w:t>n order to provide additional information which would otherwise have necessitated parentheses.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3D"/>
    <w:rsid w:val="0000373B"/>
    <w:rsid w:val="00005AB6"/>
    <w:rsid w:val="00012874"/>
    <w:rsid w:val="00061181"/>
    <w:rsid w:val="000630D6"/>
    <w:rsid w:val="00070A3A"/>
    <w:rsid w:val="000A0C14"/>
    <w:rsid w:val="000F6E11"/>
    <w:rsid w:val="00115E43"/>
    <w:rsid w:val="00116096"/>
    <w:rsid w:val="001233EB"/>
    <w:rsid w:val="00124482"/>
    <w:rsid w:val="00133E52"/>
    <w:rsid w:val="00143586"/>
    <w:rsid w:val="001736CE"/>
    <w:rsid w:val="001866B0"/>
    <w:rsid w:val="001D5F26"/>
    <w:rsid w:val="00226514"/>
    <w:rsid w:val="00227FFD"/>
    <w:rsid w:val="002971A7"/>
    <w:rsid w:val="002D745E"/>
    <w:rsid w:val="00360BD2"/>
    <w:rsid w:val="00385746"/>
    <w:rsid w:val="003974E9"/>
    <w:rsid w:val="003B163D"/>
    <w:rsid w:val="003B6371"/>
    <w:rsid w:val="004954D1"/>
    <w:rsid w:val="004A08AA"/>
    <w:rsid w:val="004C5CE0"/>
    <w:rsid w:val="004E0C66"/>
    <w:rsid w:val="00556B7C"/>
    <w:rsid w:val="005A40DE"/>
    <w:rsid w:val="005B478F"/>
    <w:rsid w:val="005D5167"/>
    <w:rsid w:val="00602216"/>
    <w:rsid w:val="0064205F"/>
    <w:rsid w:val="006C621F"/>
    <w:rsid w:val="006E4DCE"/>
    <w:rsid w:val="00787ED4"/>
    <w:rsid w:val="00792486"/>
    <w:rsid w:val="007A0954"/>
    <w:rsid w:val="007F35DF"/>
    <w:rsid w:val="0080185F"/>
    <w:rsid w:val="0080721D"/>
    <w:rsid w:val="00871FCF"/>
    <w:rsid w:val="008B041F"/>
    <w:rsid w:val="008C46E9"/>
    <w:rsid w:val="008E5719"/>
    <w:rsid w:val="008E6E8D"/>
    <w:rsid w:val="00923395"/>
    <w:rsid w:val="0099363A"/>
    <w:rsid w:val="00A34A9C"/>
    <w:rsid w:val="00A805F5"/>
    <w:rsid w:val="00AC5ECF"/>
    <w:rsid w:val="00B50E66"/>
    <w:rsid w:val="00B52742"/>
    <w:rsid w:val="00B97399"/>
    <w:rsid w:val="00C34C30"/>
    <w:rsid w:val="00C360AF"/>
    <w:rsid w:val="00D60CA4"/>
    <w:rsid w:val="00D71D60"/>
    <w:rsid w:val="00DB1C9B"/>
    <w:rsid w:val="00E0349E"/>
    <w:rsid w:val="00E80A3E"/>
    <w:rsid w:val="00EC0AB6"/>
    <w:rsid w:val="00ED3CF3"/>
    <w:rsid w:val="00EE033E"/>
    <w:rsid w:val="00F04FE3"/>
    <w:rsid w:val="00F35251"/>
    <w:rsid w:val="00F3584F"/>
    <w:rsid w:val="00F64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Verdana" w:hAnsi="Verdana"/>
      <w:b/>
      <w:bCs/>
      <w:sz w:val="20"/>
      <w:szCs w:val="28"/>
    </w:rPr>
  </w:style>
  <w:style w:type="paragraph" w:styleId="Footer">
    <w:name w:val="footer"/>
    <w:basedOn w:val="Normal"/>
    <w:rsid w:val="003B163D"/>
    <w:pPr>
      <w:tabs>
        <w:tab w:val="center" w:pos="4320"/>
        <w:tab w:val="right" w:pos="8640"/>
      </w:tabs>
    </w:pPr>
  </w:style>
  <w:style w:type="character" w:styleId="PageNumber">
    <w:name w:val="page number"/>
    <w:basedOn w:val="DefaultParagraphFont"/>
    <w:rsid w:val="003B163D"/>
  </w:style>
  <w:style w:type="paragraph" w:styleId="FootnoteText">
    <w:name w:val="footnote text"/>
    <w:basedOn w:val="Normal"/>
    <w:semiHidden/>
    <w:rsid w:val="0000373B"/>
    <w:rPr>
      <w:sz w:val="20"/>
      <w:szCs w:val="20"/>
    </w:rPr>
  </w:style>
  <w:style w:type="character" w:styleId="FootnoteReference">
    <w:name w:val="footnote reference"/>
    <w:basedOn w:val="DefaultParagraphFont"/>
    <w:semiHidden/>
    <w:rsid w:val="0000373B"/>
    <w:rPr>
      <w:vertAlign w:val="superscript"/>
    </w:rPr>
  </w:style>
  <w:style w:type="paragraph" w:styleId="EndnoteText">
    <w:name w:val="endnote text"/>
    <w:basedOn w:val="Normal"/>
    <w:semiHidden/>
    <w:rsid w:val="0000373B"/>
    <w:rPr>
      <w:sz w:val="20"/>
      <w:szCs w:val="20"/>
    </w:rPr>
  </w:style>
  <w:style w:type="character" w:styleId="EndnoteReference">
    <w:name w:val="endnote reference"/>
    <w:basedOn w:val="DefaultParagraphFont"/>
    <w:semiHidden/>
    <w:rsid w:val="0000373B"/>
    <w:rPr>
      <w:vertAlign w:val="superscript"/>
    </w:rPr>
  </w:style>
  <w:style w:type="character" w:styleId="Hyperlink">
    <w:name w:val="Hyperlink"/>
    <w:basedOn w:val="DefaultParagraphFont"/>
    <w:rsid w:val="00124482"/>
    <w:rPr>
      <w:color w:val="0000FF"/>
      <w:u w:val="single"/>
    </w:rPr>
  </w:style>
  <w:style w:type="paragraph" w:styleId="Header">
    <w:name w:val="header"/>
    <w:basedOn w:val="Normal"/>
    <w:rsid w:val="00012874"/>
    <w:pPr>
      <w:tabs>
        <w:tab w:val="center" w:pos="4320"/>
        <w:tab w:val="right" w:pos="8640"/>
      </w:tabs>
    </w:pPr>
  </w:style>
  <w:style w:type="paragraph" w:styleId="BalloonText">
    <w:name w:val="Balloon Text"/>
    <w:basedOn w:val="Normal"/>
    <w:link w:val="BalloonTextChar"/>
    <w:rsid w:val="001736CE"/>
    <w:rPr>
      <w:rFonts w:ascii="Tahoma" w:hAnsi="Tahoma" w:cs="Tahoma"/>
      <w:sz w:val="16"/>
      <w:szCs w:val="16"/>
    </w:rPr>
  </w:style>
  <w:style w:type="character" w:customStyle="1" w:styleId="BalloonTextChar">
    <w:name w:val="Balloon Text Char"/>
    <w:basedOn w:val="DefaultParagraphFont"/>
    <w:link w:val="BalloonText"/>
    <w:rsid w:val="001736C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Verdana" w:hAnsi="Verdana"/>
      <w:b/>
      <w:bCs/>
      <w:sz w:val="20"/>
      <w:szCs w:val="28"/>
    </w:rPr>
  </w:style>
  <w:style w:type="paragraph" w:styleId="Footer">
    <w:name w:val="footer"/>
    <w:basedOn w:val="Normal"/>
    <w:rsid w:val="003B163D"/>
    <w:pPr>
      <w:tabs>
        <w:tab w:val="center" w:pos="4320"/>
        <w:tab w:val="right" w:pos="8640"/>
      </w:tabs>
    </w:pPr>
  </w:style>
  <w:style w:type="character" w:styleId="PageNumber">
    <w:name w:val="page number"/>
    <w:basedOn w:val="DefaultParagraphFont"/>
    <w:rsid w:val="003B163D"/>
  </w:style>
  <w:style w:type="paragraph" w:styleId="FootnoteText">
    <w:name w:val="footnote text"/>
    <w:basedOn w:val="Normal"/>
    <w:semiHidden/>
    <w:rsid w:val="0000373B"/>
    <w:rPr>
      <w:sz w:val="20"/>
      <w:szCs w:val="20"/>
    </w:rPr>
  </w:style>
  <w:style w:type="character" w:styleId="FootnoteReference">
    <w:name w:val="footnote reference"/>
    <w:basedOn w:val="DefaultParagraphFont"/>
    <w:semiHidden/>
    <w:rsid w:val="0000373B"/>
    <w:rPr>
      <w:vertAlign w:val="superscript"/>
    </w:rPr>
  </w:style>
  <w:style w:type="paragraph" w:styleId="EndnoteText">
    <w:name w:val="endnote text"/>
    <w:basedOn w:val="Normal"/>
    <w:semiHidden/>
    <w:rsid w:val="0000373B"/>
    <w:rPr>
      <w:sz w:val="20"/>
      <w:szCs w:val="20"/>
    </w:rPr>
  </w:style>
  <w:style w:type="character" w:styleId="EndnoteReference">
    <w:name w:val="endnote reference"/>
    <w:basedOn w:val="DefaultParagraphFont"/>
    <w:semiHidden/>
    <w:rsid w:val="0000373B"/>
    <w:rPr>
      <w:vertAlign w:val="superscript"/>
    </w:rPr>
  </w:style>
  <w:style w:type="character" w:styleId="Hyperlink">
    <w:name w:val="Hyperlink"/>
    <w:basedOn w:val="DefaultParagraphFont"/>
    <w:rsid w:val="00124482"/>
    <w:rPr>
      <w:color w:val="0000FF"/>
      <w:u w:val="single"/>
    </w:rPr>
  </w:style>
  <w:style w:type="paragraph" w:styleId="Header">
    <w:name w:val="header"/>
    <w:basedOn w:val="Normal"/>
    <w:rsid w:val="00012874"/>
    <w:pPr>
      <w:tabs>
        <w:tab w:val="center" w:pos="4320"/>
        <w:tab w:val="right" w:pos="8640"/>
      </w:tabs>
    </w:pPr>
  </w:style>
  <w:style w:type="paragraph" w:styleId="BalloonText">
    <w:name w:val="Balloon Text"/>
    <w:basedOn w:val="Normal"/>
    <w:link w:val="BalloonTextChar"/>
    <w:rsid w:val="001736CE"/>
    <w:rPr>
      <w:rFonts w:ascii="Tahoma" w:hAnsi="Tahoma" w:cs="Tahoma"/>
      <w:sz w:val="16"/>
      <w:szCs w:val="16"/>
    </w:rPr>
  </w:style>
  <w:style w:type="character" w:customStyle="1" w:styleId="BalloonTextChar">
    <w:name w:val="Balloon Text Char"/>
    <w:basedOn w:val="DefaultParagraphFont"/>
    <w:link w:val="BalloonText"/>
    <w:rsid w:val="001736C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rstworldwa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hronicle.com/wiredcampus/article/1395/wise-words-on-wikip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GUIDELINES FOR PREPARING HISTORY ESSAYS</vt:lpstr>
    </vt:vector>
  </TitlesOfParts>
  <Company>Kwantlen University College</Company>
  <LinksUpToDate>false</LinksUpToDate>
  <CharactersWithSpaces>11796</CharactersWithSpaces>
  <SharedDoc>false</SharedDoc>
  <HLinks>
    <vt:vector size="12" baseType="variant">
      <vt:variant>
        <vt:i4>4390923</vt:i4>
      </vt:variant>
      <vt:variant>
        <vt:i4>0</vt:i4>
      </vt:variant>
      <vt:variant>
        <vt:i4>0</vt:i4>
      </vt:variant>
      <vt:variant>
        <vt:i4>5</vt:i4>
      </vt:variant>
      <vt:variant>
        <vt:lpwstr>http://www.firstworldwar.com/</vt:lpwstr>
      </vt:variant>
      <vt:variant>
        <vt:lpwstr/>
      </vt:variant>
      <vt:variant>
        <vt:i4>6225930</vt:i4>
      </vt:variant>
      <vt:variant>
        <vt:i4>0</vt:i4>
      </vt:variant>
      <vt:variant>
        <vt:i4>0</vt:i4>
      </vt:variant>
      <vt:variant>
        <vt:i4>5</vt:i4>
      </vt:variant>
      <vt:variant>
        <vt:lpwstr>http://chronicle.com/wiredcampus/article/1395/wise-words-on-wikipedia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PREPARING HISTORY ESSAYS</dc:title>
  <dc:creator>Paula Hannas</dc:creator>
  <cp:lastModifiedBy>Tracey</cp:lastModifiedBy>
  <cp:revision>2</cp:revision>
  <cp:lastPrinted>2010-12-01T21:18:00Z</cp:lastPrinted>
  <dcterms:created xsi:type="dcterms:W3CDTF">2010-12-01T23:03:00Z</dcterms:created>
  <dcterms:modified xsi:type="dcterms:W3CDTF">2010-12-01T23:03:00Z</dcterms:modified>
</cp:coreProperties>
</file>